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44" w:rsidRDefault="00145344" w:rsidP="00145344">
      <w:pPr>
        <w:jc w:val="both"/>
        <w:rPr>
          <w:rFonts w:ascii="Arial" w:hAnsi="Arial" w:cs="Arial"/>
        </w:rPr>
      </w:pPr>
    </w:p>
    <w:p w:rsidR="00145344" w:rsidRPr="007D6F4A" w:rsidRDefault="00145344" w:rsidP="00145344">
      <w:pPr>
        <w:jc w:val="both"/>
        <w:rPr>
          <w:rFonts w:ascii="Arial" w:hAnsi="Arial" w:cs="Arial"/>
        </w:rPr>
      </w:pPr>
      <w:r w:rsidRPr="007D6F4A">
        <w:rPr>
          <w:rFonts w:ascii="Arial" w:hAnsi="Arial" w:cs="Arial"/>
        </w:rPr>
        <w:t xml:space="preserve">San Luis de la Paz, Guanajuato., </w:t>
      </w:r>
      <w:r>
        <w:rPr>
          <w:rFonts w:ascii="Arial" w:hAnsi="Arial" w:cs="Arial"/>
        </w:rPr>
        <w:t>16 dieciséis</w:t>
      </w:r>
      <w:r w:rsidRPr="007D6F4A">
        <w:rPr>
          <w:rFonts w:ascii="Arial" w:hAnsi="Arial" w:cs="Arial"/>
        </w:rPr>
        <w:t xml:space="preserve"> de </w:t>
      </w:r>
      <w:r>
        <w:rPr>
          <w:rFonts w:ascii="Arial" w:hAnsi="Arial" w:cs="Arial"/>
        </w:rPr>
        <w:t xml:space="preserve">noviembre </w:t>
      </w:r>
      <w:r w:rsidRPr="007D6F4A">
        <w:rPr>
          <w:rFonts w:ascii="Arial" w:hAnsi="Arial" w:cs="Arial"/>
        </w:rPr>
        <w:t>de 2023 dos mil veintitrés.---------------</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VISTOS.-</w:t>
      </w:r>
      <w:r w:rsidRPr="007D6F4A">
        <w:rPr>
          <w:rFonts w:ascii="Arial" w:hAnsi="Arial" w:cs="Arial"/>
        </w:rPr>
        <w:t xml:space="preserve"> Para resolver los autos de la Demanda de Juicio de Nulidad Expediente Número  54/2023, promovido por el ciudadan</w:t>
      </w:r>
      <w:r>
        <w:rPr>
          <w:rFonts w:ascii="Arial" w:hAnsi="Arial" w:cs="Arial"/>
        </w:rPr>
        <w:t xml:space="preserve">o </w:t>
      </w:r>
      <w:r>
        <w:rPr>
          <w:rFonts w:ascii="Arial" w:hAnsi="Arial" w:cs="Arial"/>
        </w:rPr>
        <w:t>***</w:t>
      </w:r>
      <w:r w:rsidRPr="007D6F4A">
        <w:rPr>
          <w:rFonts w:ascii="Arial" w:hAnsi="Arial" w:cs="Arial"/>
          <w:b/>
        </w:rPr>
        <w:t xml:space="preserve">, </w:t>
      </w:r>
      <w:r w:rsidRPr="007D6F4A">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45344" w:rsidRPr="007D6F4A" w:rsidRDefault="00145344" w:rsidP="00145344">
      <w:pPr>
        <w:jc w:val="center"/>
        <w:rPr>
          <w:rFonts w:ascii="Arial" w:hAnsi="Arial" w:cs="Arial"/>
          <w:b/>
        </w:rPr>
      </w:pPr>
      <w:r w:rsidRPr="007D6F4A">
        <w:rPr>
          <w:rFonts w:ascii="Arial" w:hAnsi="Arial" w:cs="Arial"/>
          <w:b/>
        </w:rPr>
        <w:t>R E S U L T A N D O</w:t>
      </w:r>
    </w:p>
    <w:p w:rsidR="00145344" w:rsidRPr="007D6F4A" w:rsidRDefault="00145344" w:rsidP="00145344">
      <w:pPr>
        <w:jc w:val="both"/>
        <w:rPr>
          <w:rFonts w:ascii="Arial" w:hAnsi="Arial" w:cs="Arial"/>
        </w:rPr>
      </w:pPr>
      <w:r w:rsidRPr="007D6F4A">
        <w:rPr>
          <w:rFonts w:ascii="Arial" w:hAnsi="Arial" w:cs="Arial"/>
          <w:b/>
        </w:rPr>
        <w:t>PRIMERO.-</w:t>
      </w:r>
      <w:r w:rsidRPr="007D6F4A">
        <w:rPr>
          <w:rFonts w:ascii="Arial" w:hAnsi="Arial" w:cs="Arial"/>
        </w:rPr>
        <w:t xml:space="preserve"> Con fecha 29 veintinueve  de agosto   del año 2023 dos mil veintitrés, el ciudadano </w:t>
      </w:r>
      <w:r>
        <w:rPr>
          <w:rFonts w:ascii="Arial" w:hAnsi="Arial" w:cs="Arial"/>
        </w:rPr>
        <w:t>***,</w:t>
      </w:r>
      <w:r w:rsidRPr="007D6F4A">
        <w:rPr>
          <w:rFonts w:ascii="Arial" w:hAnsi="Arial" w:cs="Arial"/>
          <w:b/>
        </w:rPr>
        <w:t xml:space="preserve">  </w:t>
      </w:r>
      <w:r w:rsidRPr="007D6F4A">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184965, de fecha 2 dos de julio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SEGUNDO.-</w:t>
      </w:r>
      <w:r w:rsidRPr="007D6F4A">
        <w:rPr>
          <w:rFonts w:ascii="Arial" w:hAnsi="Arial" w:cs="Arial"/>
        </w:rPr>
        <w:t xml:space="preserve"> Por auto de fecha 30 treinta de agosto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31 treinta y uno de agosto y 1 uno de septiembre  de 2023 dos mil veintitrés.------</w:t>
      </w:r>
      <w:r>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TERCERO.-</w:t>
      </w:r>
      <w:r w:rsidRPr="007D6F4A">
        <w:rPr>
          <w:rFonts w:ascii="Arial" w:hAnsi="Arial" w:cs="Arial"/>
        </w:rPr>
        <w:t xml:space="preserve"> Por auto de fecha 12 doce de septiembre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 xml:space="preserve">CUARTO.- </w:t>
      </w:r>
      <w:r w:rsidRPr="007D6F4A">
        <w:rPr>
          <w:rFonts w:ascii="Arial" w:hAnsi="Arial" w:cs="Arial"/>
        </w:rPr>
        <w:t>Por auto de fecha 21 veintiuno de septiembre del año que corres, se tuvo al justiciable por ampliando la demanda del juicio de nulidad que nos ocupa, lo anterior de conformidad con lo dispuesto por el artículo 284 fracción I del Código impera en este juzgado.-------</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 xml:space="preserve">QUINTO.- </w:t>
      </w:r>
      <w:r w:rsidRPr="007D6F4A">
        <w:rPr>
          <w:rFonts w:ascii="Arial" w:hAnsi="Arial" w:cs="Arial"/>
        </w:rPr>
        <w:t>Por auto de fecha 29 veintinueve de septiembre del año que corre, se tuvo a la recurrida por dando contestación a la ampliación de la demanda de este proceso, lo anterior de conformidad por lo señalado por el artículo 304-F del Código que norma esta materia.------------------</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SEXTO.-</w:t>
      </w:r>
      <w:r w:rsidRPr="007D6F4A">
        <w:rPr>
          <w:rFonts w:ascii="Arial" w:hAnsi="Arial" w:cs="Arial"/>
        </w:rPr>
        <w:t xml:space="preserve">  En fecha 17 diecisiete de octubre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7D6F4A">
        <w:rPr>
          <w:rFonts w:ascii="Arial" w:hAnsi="Arial" w:cs="Arial"/>
        </w:rPr>
        <w:t>-----------------------------</w:t>
      </w:r>
    </w:p>
    <w:p w:rsidR="00145344" w:rsidRDefault="00145344" w:rsidP="00145344">
      <w:pPr>
        <w:jc w:val="center"/>
        <w:rPr>
          <w:rFonts w:ascii="Arial" w:hAnsi="Arial" w:cs="Arial"/>
          <w:b/>
        </w:rPr>
      </w:pPr>
    </w:p>
    <w:p w:rsidR="00145344" w:rsidRPr="007D6F4A" w:rsidRDefault="00145344" w:rsidP="00145344">
      <w:pPr>
        <w:jc w:val="center"/>
        <w:rPr>
          <w:rFonts w:ascii="Arial" w:hAnsi="Arial" w:cs="Arial"/>
          <w:b/>
        </w:rPr>
      </w:pPr>
      <w:r w:rsidRPr="007D6F4A">
        <w:rPr>
          <w:rFonts w:ascii="Arial" w:hAnsi="Arial" w:cs="Arial"/>
          <w:b/>
        </w:rPr>
        <w:t>C O N S I D E R A N D O</w:t>
      </w:r>
    </w:p>
    <w:p w:rsidR="00145344" w:rsidRPr="007D6F4A" w:rsidRDefault="00145344" w:rsidP="00145344">
      <w:pPr>
        <w:jc w:val="both"/>
        <w:rPr>
          <w:rFonts w:ascii="Arial" w:hAnsi="Arial" w:cs="Arial"/>
        </w:rPr>
      </w:pPr>
      <w:r w:rsidRPr="007D6F4A">
        <w:rPr>
          <w:rFonts w:ascii="Arial" w:hAnsi="Arial" w:cs="Arial"/>
          <w:b/>
        </w:rPr>
        <w:t xml:space="preserve">PRIMERO.- </w:t>
      </w:r>
      <w:r w:rsidRPr="007D6F4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SEGUNDO.-</w:t>
      </w:r>
      <w:r w:rsidRPr="007D6F4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TERCERO.-</w:t>
      </w:r>
      <w:r w:rsidRPr="007D6F4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145344" w:rsidRPr="007D6F4A" w:rsidRDefault="00145344" w:rsidP="00145344">
      <w:pPr>
        <w:jc w:val="both"/>
        <w:rPr>
          <w:rFonts w:ascii="Arial" w:hAnsi="Arial" w:cs="Arial"/>
          <w:i/>
        </w:rPr>
      </w:pPr>
      <w:r w:rsidRPr="007D6F4A">
        <w:rPr>
          <w:rFonts w:ascii="Arial" w:hAnsi="Arial" w:cs="Arial"/>
        </w:rPr>
        <w:lastRenderedPageBreak/>
        <w:t xml:space="preserve"> “</w:t>
      </w:r>
      <w:r w:rsidRPr="007D6F4A">
        <w:rPr>
          <w:rFonts w:ascii="Arial" w:hAnsi="Arial" w:cs="Arial"/>
          <w:b/>
          <w:i/>
        </w:rPr>
        <w:t>SOBRESEIMIENTO, MOTIVOS DE</w:t>
      </w:r>
      <w:r w:rsidRPr="007D6F4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45344" w:rsidRPr="007D6F4A" w:rsidRDefault="00145344" w:rsidP="00145344">
      <w:pPr>
        <w:jc w:val="both"/>
        <w:rPr>
          <w:rFonts w:ascii="Arial" w:hAnsi="Arial" w:cs="Arial"/>
          <w:i/>
        </w:rPr>
      </w:pPr>
      <w:r w:rsidRPr="007D6F4A">
        <w:rPr>
          <w:rFonts w:ascii="Arial" w:hAnsi="Arial" w:cs="Arial"/>
          <w:b/>
          <w:i/>
        </w:rPr>
        <w:t xml:space="preserve"> “IMPROCEDENCIA.-</w:t>
      </w:r>
      <w:r w:rsidRPr="007D6F4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45344" w:rsidRPr="007D6F4A" w:rsidRDefault="00145344" w:rsidP="00145344">
      <w:pPr>
        <w:jc w:val="both"/>
        <w:rPr>
          <w:rFonts w:ascii="Arial" w:hAnsi="Arial" w:cs="Arial"/>
        </w:rPr>
      </w:pPr>
      <w:r w:rsidRPr="007D6F4A">
        <w:rPr>
          <w:rFonts w:ascii="Arial" w:hAnsi="Arial" w:cs="Arial"/>
        </w:rPr>
        <w:t>El que juzga,  llega a la convicción que,  si bien es cierto,  la boleta de infracción número de folio 184965  de fecha 02 dos  de julio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145344" w:rsidRPr="007D6F4A" w:rsidRDefault="00145344" w:rsidP="00145344">
      <w:pPr>
        <w:jc w:val="both"/>
        <w:rPr>
          <w:rFonts w:ascii="Arial" w:hAnsi="Arial" w:cs="Arial"/>
          <w:i/>
        </w:rPr>
      </w:pPr>
      <w:r w:rsidRPr="007D6F4A">
        <w:rPr>
          <w:rFonts w:ascii="Arial" w:hAnsi="Arial" w:cs="Arial"/>
          <w:b/>
          <w:i/>
        </w:rPr>
        <w:t>ACTO ADMINISTRATIVO. LA OMISIÓN DEL NOMBRE DEL DESTINATARIO NO ES RAZÓN PARA PRESUMIR QUE EL MISMO NO AFECTA EL INTERÉS JURÍDICO DEL PORTADOR.-</w:t>
      </w:r>
      <w:r w:rsidRPr="007D6F4A">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7D6F4A">
        <w:rPr>
          <w:rFonts w:ascii="Arial" w:hAnsi="Arial" w:cs="Arial"/>
          <w:i/>
        </w:rPr>
        <w:t>Atenedoro</w:t>
      </w:r>
      <w:proofErr w:type="spellEnd"/>
      <w:r w:rsidRPr="007D6F4A">
        <w:rPr>
          <w:rFonts w:ascii="Arial" w:hAnsi="Arial" w:cs="Arial"/>
          <w:i/>
        </w:rPr>
        <w:t xml:space="preserve"> Granados Rivera.)</w:t>
      </w:r>
    </w:p>
    <w:p w:rsidR="00145344" w:rsidRPr="007D6F4A" w:rsidRDefault="00145344" w:rsidP="00145344">
      <w:pPr>
        <w:jc w:val="both"/>
        <w:rPr>
          <w:rFonts w:ascii="Arial" w:hAnsi="Arial" w:cs="Arial"/>
        </w:rPr>
      </w:pPr>
      <w:r w:rsidRPr="007D6F4A">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145344" w:rsidRPr="00145344" w:rsidRDefault="00145344" w:rsidP="00145344">
      <w:pPr>
        <w:jc w:val="both"/>
        <w:rPr>
          <w:rFonts w:ascii="Arial" w:hAnsi="Arial" w:cs="Arial"/>
        </w:rPr>
      </w:pPr>
      <w:r w:rsidRPr="007D6F4A">
        <w:rPr>
          <w:rFonts w:ascii="Arial" w:hAnsi="Arial" w:cs="Arial"/>
          <w:b/>
        </w:rPr>
        <w:t>PRUEBAS, CARGA DE LA. EN TRATÁNDOSE  DEL CONSENTIMIENTO TACITO.-</w:t>
      </w:r>
      <w:r w:rsidRPr="007D6F4A">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145344" w:rsidRPr="007D6F4A" w:rsidRDefault="00145344" w:rsidP="00145344">
      <w:pPr>
        <w:jc w:val="both"/>
        <w:rPr>
          <w:rFonts w:ascii="Arial" w:hAnsi="Arial" w:cs="Arial"/>
        </w:rPr>
      </w:pPr>
      <w:r w:rsidRPr="007D6F4A">
        <w:rPr>
          <w:rFonts w:ascii="Arial" w:hAnsi="Arial" w:cs="Arial"/>
          <w:b/>
        </w:rPr>
        <w:t>CONSENTIMIENTO TÁCITO EXPRESADO COMO EXCEPCIÓN POR LA AUTORIDAD, CUANDO EL ACTOR SE OSTENTA SABEDOR. NO PROCEDE EL SOBRESEIMIENTO.</w:t>
      </w:r>
      <w:r w:rsidRPr="007D6F4A">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145344" w:rsidRPr="007D6F4A" w:rsidRDefault="00145344" w:rsidP="00145344">
      <w:pPr>
        <w:jc w:val="both"/>
        <w:rPr>
          <w:rFonts w:ascii="Arial" w:hAnsi="Arial" w:cs="Arial"/>
        </w:rPr>
      </w:pPr>
      <w:r w:rsidRPr="007D6F4A">
        <w:rPr>
          <w:rFonts w:ascii="Arial" w:hAnsi="Arial" w:cs="Arial"/>
        </w:rPr>
        <w:t>(EXP. NUM: 3617/1208/996, SENTENCIA DE FECHA: 14 DE ABRIL DE 1997. ACTOR: J. DE FERNANDO GUTIERREZ)</w:t>
      </w:r>
    </w:p>
    <w:p w:rsidR="00145344" w:rsidRPr="007D6F4A" w:rsidRDefault="00145344" w:rsidP="00145344">
      <w:pPr>
        <w:jc w:val="both"/>
        <w:rPr>
          <w:rFonts w:ascii="Arial" w:hAnsi="Arial" w:cs="Arial"/>
        </w:rPr>
      </w:pPr>
      <w:r w:rsidRPr="007D6F4A">
        <w:rPr>
          <w:rFonts w:ascii="Arial" w:hAnsi="Arial" w:cs="Arial"/>
          <w:b/>
        </w:rPr>
        <w:lastRenderedPageBreak/>
        <w:t>ACTO CONSENTIDO. CO</w:t>
      </w:r>
      <w:r>
        <w:rPr>
          <w:rFonts w:ascii="Arial" w:hAnsi="Arial" w:cs="Arial"/>
          <w:b/>
        </w:rPr>
        <w:t>N</w:t>
      </w:r>
      <w:r w:rsidRPr="007D6F4A">
        <w:rPr>
          <w:rFonts w:ascii="Arial" w:hAnsi="Arial" w:cs="Arial"/>
          <w:b/>
        </w:rPr>
        <w:t>DICIÓN PARA QUE SE TENGA POR TAL.</w:t>
      </w:r>
      <w:r w:rsidRPr="007D6F4A">
        <w:rPr>
          <w:rFonts w:ascii="Arial" w:hAnsi="Arial" w:cs="Arial"/>
        </w:rPr>
        <w:t xml:space="preserve"> La H. Segunda Sala de </w:t>
      </w:r>
      <w:r>
        <w:rPr>
          <w:rFonts w:ascii="Arial" w:hAnsi="Arial" w:cs="Arial"/>
        </w:rPr>
        <w:t>este Alto tribunal ha suste</w:t>
      </w:r>
      <w:r w:rsidRPr="007D6F4A">
        <w:rPr>
          <w:rFonts w:ascii="Arial" w:hAnsi="Arial" w:cs="Arial"/>
        </w:rPr>
        <w:t>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145344" w:rsidRPr="007D6F4A" w:rsidRDefault="00145344" w:rsidP="00145344">
      <w:pPr>
        <w:jc w:val="both"/>
        <w:rPr>
          <w:rFonts w:ascii="Arial" w:hAnsi="Arial" w:cs="Arial"/>
        </w:rPr>
      </w:pPr>
      <w:r w:rsidRPr="007D6F4A">
        <w:rPr>
          <w:rFonts w:ascii="Arial" w:hAnsi="Arial" w:cs="Arial"/>
        </w:rPr>
        <w:t>Apéndice al Semanario Judicial de la Federación, 1917-1988, Primera Parte, Tribunal Pleno, Págs. 363-364</w:t>
      </w:r>
    </w:p>
    <w:p w:rsidR="00145344" w:rsidRPr="007D6F4A" w:rsidRDefault="00145344" w:rsidP="00145344">
      <w:pPr>
        <w:jc w:val="both"/>
        <w:rPr>
          <w:rFonts w:ascii="Arial" w:hAnsi="Arial" w:cs="Arial"/>
        </w:rPr>
      </w:pPr>
      <w:r w:rsidRPr="007D6F4A">
        <w:rPr>
          <w:rFonts w:ascii="Arial" w:hAnsi="Arial" w:cs="Arial"/>
        </w:rPr>
        <w:t>Por lo que es improcedente declarar el sobreseimiento de este juicio por consentimiento tácito.</w:t>
      </w:r>
    </w:p>
    <w:p w:rsidR="00145344" w:rsidRPr="007D6F4A" w:rsidRDefault="00145344" w:rsidP="00145344">
      <w:pPr>
        <w:jc w:val="both"/>
        <w:rPr>
          <w:rFonts w:ascii="Arial" w:hAnsi="Arial" w:cs="Arial"/>
        </w:rPr>
      </w:pPr>
      <w:r w:rsidRPr="007D6F4A">
        <w:rPr>
          <w:rFonts w:ascii="Arial" w:hAnsi="Arial" w:cs="Arial"/>
        </w:rPr>
        <w:t>No encontrando alguna causal que impida  el estudio de fondo del presente asunto, se procede a analizar los conceptos de violación aducidos por el actor en su libelo de Demanda de Juicio de Nulida</w:t>
      </w:r>
      <w:r>
        <w:rPr>
          <w:rFonts w:ascii="Arial" w:hAnsi="Arial" w:cs="Arial"/>
        </w:rPr>
        <w:t>d.----------------------</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CUARTO.-</w:t>
      </w:r>
      <w:r w:rsidRPr="007D6F4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45344" w:rsidRPr="007D6F4A" w:rsidRDefault="00145344" w:rsidP="00145344">
      <w:pPr>
        <w:jc w:val="both"/>
        <w:rPr>
          <w:rFonts w:ascii="Arial" w:hAnsi="Arial" w:cs="Arial"/>
        </w:rPr>
      </w:pPr>
      <w:r w:rsidRPr="007D6F4A">
        <w:rPr>
          <w:rFonts w:ascii="Arial" w:hAnsi="Arial" w:cs="Arial"/>
          <w:i/>
        </w:rPr>
        <w:t>“</w:t>
      </w:r>
      <w:r w:rsidRPr="007D6F4A">
        <w:rPr>
          <w:rFonts w:ascii="Arial" w:hAnsi="Arial" w:cs="Arial"/>
          <w:b/>
          <w:i/>
        </w:rPr>
        <w:t>CONCEPTOS DE VIOLACIÓN, EL JUEZ NO ESTA OBLIGADO A TRANSCRIBIRLOS.-</w:t>
      </w:r>
      <w:r w:rsidRPr="007D6F4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45344" w:rsidRPr="007D6F4A" w:rsidRDefault="00145344" w:rsidP="00145344">
      <w:pPr>
        <w:jc w:val="both"/>
        <w:rPr>
          <w:rFonts w:ascii="Arial" w:hAnsi="Arial" w:cs="Arial"/>
        </w:rPr>
      </w:pPr>
      <w:r w:rsidRPr="007D6F4A">
        <w:rPr>
          <w:rFonts w:ascii="Arial" w:hAnsi="Arial" w:cs="Arial"/>
        </w:rPr>
        <w:t xml:space="preserve">No obstante lo anterior, este Juzgador, estima precisar substancialmente lo que las partes expresaron en sus respectivos escritos, y así tenemos que el demandante señala: </w:t>
      </w:r>
    </w:p>
    <w:p w:rsidR="00145344" w:rsidRPr="007D6F4A" w:rsidRDefault="00145344" w:rsidP="00145344">
      <w:pPr>
        <w:jc w:val="both"/>
        <w:rPr>
          <w:rFonts w:ascii="Arial" w:hAnsi="Arial" w:cs="Arial"/>
        </w:rPr>
      </w:pPr>
      <w:r w:rsidRPr="007D6F4A">
        <w:rPr>
          <w:rFonts w:ascii="Arial" w:hAnsi="Arial" w:cs="Arial"/>
        </w:rPr>
        <w:t>“PRIMERO…</w:t>
      </w:r>
    </w:p>
    <w:p w:rsidR="00145344" w:rsidRDefault="00145344" w:rsidP="00145344">
      <w:pPr>
        <w:jc w:val="both"/>
        <w:rPr>
          <w:rFonts w:ascii="Arial" w:hAnsi="Arial" w:cs="Arial"/>
        </w:rPr>
      </w:pPr>
      <w:r w:rsidRPr="007D6F4A">
        <w:rPr>
          <w:rFonts w:ascii="Arial" w:hAnsi="Arial" w:cs="Arial"/>
        </w:rPr>
        <w:t>SEGUNDO.- Ahora bien, manifiesto que me genera evidente perjuicio el acto de autoridad consistente en la calificación de la multicitada acta de infracción por la cantidad de $934.00 (novecientos treinta y cuatro pesos 00/100 m.n.), ya que, si la boleta de infracción esté viciada de nulidad por encontrarse indebidamente fundada y motivada, consecuentemente la calificación de dicha infracción resultará también nula, al ser fruto de un acto viciado de origen.</w:t>
      </w:r>
    </w:p>
    <w:p w:rsidR="00145344" w:rsidRPr="007D6F4A" w:rsidRDefault="00145344" w:rsidP="00145344">
      <w:pPr>
        <w:jc w:val="both"/>
        <w:rPr>
          <w:rFonts w:ascii="Arial" w:hAnsi="Arial" w:cs="Arial"/>
        </w:rPr>
      </w:pPr>
      <w:r w:rsidRPr="007D6F4A">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se </w:t>
      </w:r>
      <w:r w:rsidRPr="007D6F4A">
        <w:rPr>
          <w:rFonts w:ascii="Arial" w:hAnsi="Arial" w:cs="Arial"/>
          <w:u w:val="single"/>
        </w:rPr>
        <w:t>indicó de manera verbal</w:t>
      </w:r>
      <w:r w:rsidRPr="007D6F4A">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145344" w:rsidRPr="007D6F4A" w:rsidRDefault="00145344" w:rsidP="00145344">
      <w:pPr>
        <w:jc w:val="both"/>
        <w:rPr>
          <w:rFonts w:ascii="Arial" w:hAnsi="Arial" w:cs="Arial"/>
        </w:rPr>
      </w:pPr>
      <w:r w:rsidRPr="007D6F4A">
        <w:rPr>
          <w:rFonts w:ascii="Arial" w:hAnsi="Arial" w:cs="Arial"/>
        </w:rPr>
        <w:t xml:space="preserve">Además de lo anterior, si la boleta de infracción esté viciado de nulidad por no haber sido expedida por autoridad competente y encontrarse indebidamente fundada y motivada, consecuentemente la calificación de dicha infracción resultará también </w:t>
      </w:r>
      <w:r w:rsidRPr="007D6F4A">
        <w:rPr>
          <w:rFonts w:ascii="Arial" w:hAnsi="Arial" w:cs="Arial"/>
        </w:rPr>
        <w:lastRenderedPageBreak/>
        <w:t>nula, al ser fruto de un acto viciado de origen, en virtud de que es una consecuencia del ilegal acto que en esta vía se impugna y los particulares no estamos obligados a resentir las consecuencias que deriven de los actos ilegalmente emitidos…”</w:t>
      </w:r>
    </w:p>
    <w:p w:rsidR="00145344" w:rsidRPr="007D6F4A" w:rsidRDefault="00145344" w:rsidP="00145344">
      <w:pPr>
        <w:jc w:val="both"/>
        <w:rPr>
          <w:rFonts w:ascii="Arial" w:hAnsi="Arial" w:cs="Arial"/>
        </w:rPr>
      </w:pPr>
      <w:r w:rsidRPr="007D6F4A">
        <w:rPr>
          <w:rFonts w:ascii="Arial" w:hAnsi="Arial" w:cs="Arial"/>
        </w:rPr>
        <w:t xml:space="preserve">La recurrida,  en la contestación de demanda manifestó lo siguiente: </w:t>
      </w:r>
    </w:p>
    <w:p w:rsidR="00145344" w:rsidRPr="007D6F4A" w:rsidRDefault="00145344" w:rsidP="00145344">
      <w:pPr>
        <w:jc w:val="both"/>
        <w:rPr>
          <w:rFonts w:ascii="Arial" w:hAnsi="Arial" w:cs="Arial"/>
        </w:rPr>
      </w:pPr>
      <w:r w:rsidRPr="007D6F4A">
        <w:rPr>
          <w:rFonts w:ascii="Arial" w:hAnsi="Arial" w:cs="Arial"/>
        </w:rPr>
        <w:t>“PRIMERO…</w:t>
      </w:r>
    </w:p>
    <w:p w:rsidR="00145344" w:rsidRPr="007D6F4A" w:rsidRDefault="00145344" w:rsidP="00145344">
      <w:pPr>
        <w:jc w:val="both"/>
        <w:rPr>
          <w:rFonts w:ascii="Arial" w:hAnsi="Arial" w:cs="Arial"/>
        </w:rPr>
      </w:pPr>
      <w:r w:rsidRPr="007D6F4A">
        <w:rPr>
          <w:rFonts w:ascii="Arial" w:hAnsi="Arial" w:cs="Arial"/>
        </w:rPr>
        <w:t>SEGUNDO.- Considero que el acto que se pretende impugnar se realizó apegado a derecho y cumple con los elementos que señala el artículo 137 del Código de Procedimiento y Justicia Administrativa para el Estado  y los Municipios de Guanajuato; pues fue debidamente fundado y motivado; y por lo tanto, no es de causarle perjuicio alguno.</w:t>
      </w:r>
    </w:p>
    <w:p w:rsidR="00145344" w:rsidRPr="007D6F4A" w:rsidRDefault="00145344" w:rsidP="00145344">
      <w:pPr>
        <w:jc w:val="both"/>
        <w:rPr>
          <w:rFonts w:ascii="Arial" w:hAnsi="Arial" w:cs="Arial"/>
        </w:rPr>
      </w:pPr>
      <w:r w:rsidRPr="007D6F4A">
        <w:rPr>
          <w:rFonts w:ascii="Arial" w:hAnsi="Arial" w:cs="Arial"/>
        </w:rPr>
        <w:t>Pues como se puede apreciar se señala como fue que se detectó al conductor del vehículo infraccionado, por consiguiente, era merecedor  a la aplicación  que le fue formulada.</w:t>
      </w:r>
    </w:p>
    <w:p w:rsidR="00145344" w:rsidRPr="007D6F4A" w:rsidRDefault="00145344" w:rsidP="00145344">
      <w:pPr>
        <w:jc w:val="both"/>
        <w:rPr>
          <w:rFonts w:ascii="Arial" w:hAnsi="Arial" w:cs="Arial"/>
        </w:rPr>
      </w:pPr>
      <w:r w:rsidRPr="007D6F4A">
        <w:rPr>
          <w:rFonts w:ascii="Arial" w:hAnsi="Arial" w:cs="Arial"/>
        </w:rPr>
        <w:t>Por lo anterior se levantó la infracción que pretenden impugnar y en el contenido de la mismo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con mentiras deslindarse de la responsabilidad que conlleva su falta de interés y desconocimiento del reglamento de tránsito al estacionarse obstruyendo la entrada de una cochera, encuadrando en el supuesto que motivo la infracción; y que claramente se explica el motivo por el cual se realizó la infracción debidamente para validad (sic) el acto.</w:t>
      </w:r>
    </w:p>
    <w:p w:rsidR="00145344" w:rsidRPr="007D6F4A" w:rsidRDefault="00145344" w:rsidP="00145344">
      <w:pPr>
        <w:jc w:val="both"/>
        <w:rPr>
          <w:rFonts w:ascii="Arial" w:hAnsi="Arial" w:cs="Arial"/>
        </w:rPr>
      </w:pPr>
      <w:r w:rsidRPr="007D6F4A">
        <w:rPr>
          <w:rFonts w:ascii="Arial" w:hAnsi="Arial" w:cs="Arial"/>
        </w:rPr>
        <w:t>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establecidos en el numeral 137 del Código de la materia…”</w:t>
      </w:r>
    </w:p>
    <w:p w:rsidR="00145344" w:rsidRPr="007D6F4A" w:rsidRDefault="00145344" w:rsidP="00145344">
      <w:pPr>
        <w:jc w:val="both"/>
        <w:rPr>
          <w:rFonts w:ascii="Arial" w:hAnsi="Arial" w:cs="Arial"/>
        </w:rPr>
      </w:pPr>
      <w:r w:rsidRPr="007D6F4A">
        <w:rPr>
          <w:rFonts w:ascii="Arial" w:hAnsi="Arial" w:cs="Arial"/>
        </w:rPr>
        <w:t>El justiciable  en la ampliación de demanda manifestó lo siguiente:</w:t>
      </w:r>
    </w:p>
    <w:p w:rsidR="00145344" w:rsidRPr="007D6F4A" w:rsidRDefault="00145344" w:rsidP="00145344">
      <w:pPr>
        <w:jc w:val="both"/>
        <w:rPr>
          <w:rFonts w:ascii="Arial" w:hAnsi="Arial" w:cs="Arial"/>
        </w:rPr>
      </w:pPr>
      <w:r w:rsidRPr="007D6F4A">
        <w:rPr>
          <w:rFonts w:ascii="Arial" w:hAnsi="Arial" w:cs="Arial"/>
        </w:rPr>
        <w:t xml:space="preserve">El acto que se impugna es ilegal, ya que no cumplió con los elementos que señala el artículo 137 del Código de Procedimiento y Justicia Administrativa para el Estado y los Municipios de Guanajuato. En específico la fracción VI, ya que </w:t>
      </w:r>
      <w:r w:rsidRPr="007D6F4A">
        <w:rPr>
          <w:rFonts w:ascii="Arial" w:hAnsi="Arial" w:cs="Arial"/>
          <w:b/>
          <w:u w:val="single"/>
        </w:rPr>
        <w:t>la boleta se encuentra insuficientemente fundada  y motivada en cuento a la competencia</w:t>
      </w:r>
      <w:r w:rsidRPr="007D6F4A">
        <w:rPr>
          <w:rFonts w:ascii="Arial" w:hAnsi="Arial" w:cs="Arial"/>
        </w:rPr>
        <w:t>.</w:t>
      </w:r>
    </w:p>
    <w:p w:rsidR="00145344" w:rsidRPr="007D6F4A" w:rsidRDefault="00145344" w:rsidP="00145344">
      <w:pPr>
        <w:jc w:val="both"/>
        <w:rPr>
          <w:rFonts w:ascii="Arial" w:hAnsi="Arial" w:cs="Arial"/>
          <w:u w:val="single"/>
        </w:rPr>
      </w:pPr>
      <w:r w:rsidRPr="007D6F4A">
        <w:rPr>
          <w:rFonts w:ascii="Arial" w:hAnsi="Arial" w:cs="Arial"/>
        </w:rPr>
        <w:t xml:space="preserve">La anterior premisa resulta evidente, pues se observa que la boleta de infracción fue redactada por un </w:t>
      </w:r>
      <w:r w:rsidRPr="007D6F4A">
        <w:rPr>
          <w:rFonts w:ascii="Arial" w:hAnsi="Arial" w:cs="Arial"/>
          <w:u w:val="single"/>
        </w:rPr>
        <w:t>Oficial</w:t>
      </w:r>
      <w:r w:rsidRPr="007D6F4A">
        <w:rPr>
          <w:rFonts w:ascii="Arial" w:hAnsi="Arial" w:cs="Arial"/>
        </w:rPr>
        <w:t xml:space="preserve"> tal y como se puede observar al margen de la boleta donde expresamente dice: </w:t>
      </w:r>
      <w:r w:rsidRPr="007D6F4A">
        <w:rPr>
          <w:rFonts w:ascii="Arial" w:hAnsi="Arial" w:cs="Arial"/>
          <w:u w:val="single"/>
        </w:rPr>
        <w:t>“nombre y firma”.</w:t>
      </w:r>
    </w:p>
    <w:p w:rsidR="00145344" w:rsidRPr="007D6F4A" w:rsidRDefault="00145344" w:rsidP="00145344">
      <w:pPr>
        <w:jc w:val="both"/>
        <w:rPr>
          <w:rFonts w:ascii="Arial" w:hAnsi="Arial" w:cs="Arial"/>
        </w:rPr>
      </w:pPr>
      <w:r w:rsidRPr="007D6F4A">
        <w:rPr>
          <w:rFonts w:ascii="Arial" w:hAnsi="Arial" w:cs="Arial"/>
        </w:rPr>
        <w:t xml:space="preserve">Sin embargo, ese H. Juez, puede constatar que dentro de la fundamentación total plasmada dentro del acto que ahora se impugna no se desprende numeral alguno que faculte a los  “oficiales” a redactar este tipo de actos de autoridad, pues si bien es cierto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 </w:t>
      </w:r>
    </w:p>
    <w:p w:rsidR="00145344" w:rsidRPr="007D6F4A" w:rsidRDefault="00145344" w:rsidP="00145344">
      <w:pPr>
        <w:jc w:val="both"/>
        <w:rPr>
          <w:rFonts w:ascii="Arial" w:hAnsi="Arial" w:cs="Arial"/>
        </w:rPr>
      </w:pPr>
      <w:r w:rsidRPr="007D6F4A">
        <w:rPr>
          <w:rFonts w:ascii="Arial" w:hAnsi="Arial" w:cs="Arial"/>
        </w:rPr>
        <w:t>Por lo tanto, es evidente que no hay certeza jurídica que el servidor público que plasmó su firma y emitió el acto cuente con las facultades legales para ello…</w:t>
      </w:r>
    </w:p>
    <w:p w:rsidR="00145344" w:rsidRPr="007D6F4A" w:rsidRDefault="00145344" w:rsidP="00145344">
      <w:pPr>
        <w:jc w:val="both"/>
        <w:rPr>
          <w:rFonts w:ascii="Arial" w:hAnsi="Arial" w:cs="Arial"/>
        </w:rPr>
      </w:pPr>
      <w:r w:rsidRPr="007D6F4A">
        <w:rPr>
          <w:rFonts w:ascii="Arial" w:hAnsi="Arial" w:cs="Arial"/>
        </w:rPr>
        <w:t xml:space="preserve">SEGUNDO.- Manifiesto que la boleta de infracción no cumplió con el elemento de validez establecido en la fracción VI  del artículo 137 del Código de Procedimiento y </w:t>
      </w:r>
      <w:r w:rsidRPr="007D6F4A">
        <w:rPr>
          <w:rFonts w:ascii="Arial" w:hAnsi="Arial" w:cs="Arial"/>
        </w:rPr>
        <w:lastRenderedPageBreak/>
        <w:t xml:space="preserve">Justicia Administrativa para el Estado y los Municipios de Guanajuato, toda vez que se encuentra </w:t>
      </w:r>
      <w:r w:rsidRPr="007D6F4A">
        <w:rPr>
          <w:rFonts w:ascii="Arial" w:hAnsi="Arial" w:cs="Arial"/>
          <w:u w:val="single"/>
        </w:rPr>
        <w:t>indebidamente fundada y motivada</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rPr>
        <w:t xml:space="preserve">Se asevera lo anterior, ya que en primer lugar </w:t>
      </w:r>
      <w:r w:rsidRPr="007D6F4A">
        <w:rPr>
          <w:rFonts w:ascii="Arial" w:hAnsi="Arial" w:cs="Arial"/>
          <w:u w:val="single"/>
        </w:rPr>
        <w:t>niego lisa y llanamente</w:t>
      </w:r>
      <w:r w:rsidRPr="007D6F4A">
        <w:rPr>
          <w:rFonts w:ascii="Arial" w:hAnsi="Arial" w:cs="Arial"/>
        </w:rPr>
        <w:t xml:space="preserve"> que quien suscribe haya actualizado las conductas que se me pretende imputar.</w:t>
      </w:r>
    </w:p>
    <w:p w:rsidR="00145344" w:rsidRPr="007D6F4A" w:rsidRDefault="00145344" w:rsidP="00145344">
      <w:pPr>
        <w:jc w:val="both"/>
        <w:rPr>
          <w:rFonts w:ascii="Arial" w:hAnsi="Arial" w:cs="Arial"/>
        </w:rPr>
      </w:pPr>
      <w:r w:rsidRPr="007D6F4A">
        <w:rPr>
          <w:rFonts w:ascii="Arial" w:hAnsi="Arial" w:cs="Arial"/>
        </w:rPr>
        <w:t>La ilegalidad del acto resulta evidente, pues la autoridad fue omisa en plasmar y detallar la razón de cómo fue que concluyó o de qué manera detectó que supuestamente había incurrido en alguna conducta que amerita una infracción  de este tipo, pues no señaló si lo detectó con sus sentidos, derivado de una denuncia ciudadana o por alguno otro medio de convicción, omitiendo señalar con precisión las circunstancias especiales, razones particulares o causas inmediatas de cómo concluyo que quien suscribe cometí la conducta.</w:t>
      </w:r>
    </w:p>
    <w:p w:rsidR="00145344" w:rsidRPr="007D6F4A" w:rsidRDefault="00145344" w:rsidP="00145344">
      <w:pPr>
        <w:jc w:val="both"/>
        <w:rPr>
          <w:rFonts w:ascii="Arial" w:hAnsi="Arial" w:cs="Arial"/>
        </w:rPr>
      </w:pPr>
      <w:r w:rsidRPr="007D6F4A">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145344" w:rsidRPr="007D6F4A" w:rsidRDefault="00145344" w:rsidP="00145344">
      <w:pPr>
        <w:jc w:val="both"/>
        <w:rPr>
          <w:rFonts w:ascii="Arial" w:hAnsi="Arial" w:cs="Arial"/>
        </w:rPr>
      </w:pPr>
      <w:r w:rsidRPr="007D6F4A">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w:t>
      </w:r>
      <w:r w:rsidRPr="007D6F4A">
        <w:rPr>
          <w:rFonts w:ascii="Arial" w:hAnsi="Arial" w:cs="Arial"/>
          <w:i/>
        </w:rPr>
        <w:t>sine qua non</w:t>
      </w:r>
      <w:r w:rsidRPr="007D6F4A">
        <w:rPr>
          <w:rFonts w:ascii="Arial" w:hAnsi="Arial" w:cs="Arial"/>
        </w:rPr>
        <w:t xml:space="preserve"> para tener por legamente válido el acto de autoridad. Por lo que deberá dictarse la nulidad total del mismo.</w:t>
      </w:r>
    </w:p>
    <w:p w:rsidR="00145344" w:rsidRPr="007D6F4A" w:rsidRDefault="00145344" w:rsidP="00145344">
      <w:pPr>
        <w:jc w:val="both"/>
        <w:rPr>
          <w:rFonts w:ascii="Arial" w:hAnsi="Arial" w:cs="Arial"/>
        </w:rPr>
      </w:pPr>
      <w:r w:rsidRPr="007D6F4A">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145344" w:rsidRPr="007D6F4A" w:rsidRDefault="00145344" w:rsidP="00145344">
      <w:pPr>
        <w:jc w:val="both"/>
        <w:rPr>
          <w:rFonts w:ascii="Arial" w:hAnsi="Arial" w:cs="Arial"/>
        </w:rPr>
      </w:pPr>
      <w:r w:rsidRPr="007D6F4A">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145344" w:rsidRPr="007D6F4A" w:rsidRDefault="00145344" w:rsidP="00145344">
      <w:pPr>
        <w:jc w:val="both"/>
        <w:rPr>
          <w:rFonts w:ascii="Arial" w:hAnsi="Arial" w:cs="Arial"/>
        </w:rPr>
      </w:pPr>
      <w:r w:rsidRPr="007D6F4A">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145344" w:rsidRPr="007D6F4A" w:rsidRDefault="00145344" w:rsidP="00145344">
      <w:pPr>
        <w:jc w:val="both"/>
        <w:rPr>
          <w:rFonts w:ascii="Arial" w:hAnsi="Arial" w:cs="Arial"/>
        </w:rPr>
      </w:pPr>
      <w:r w:rsidRPr="007D6F4A">
        <w:rPr>
          <w:rFonts w:ascii="Arial" w:hAnsi="Arial" w:cs="Arial"/>
        </w:rPr>
        <w:t xml:space="preserve">Previo a concluir, manifiesto que suponiendo sin conceder razón que quien haya elaborado la boleta de infracción haya sido una autoridad competente para ello, los oficiales, </w:t>
      </w:r>
      <w:r w:rsidRPr="007D6F4A">
        <w:rPr>
          <w:rFonts w:ascii="Arial" w:hAnsi="Arial" w:cs="Arial"/>
          <w:b/>
        </w:rPr>
        <w:t>agentes</w:t>
      </w:r>
      <w:r w:rsidRPr="007D6F4A">
        <w:rPr>
          <w:rFonts w:ascii="Arial" w:hAnsi="Arial" w:cs="Arial"/>
        </w:rPr>
        <w:t xml:space="preserve"> o policías viales </w:t>
      </w:r>
      <w:r w:rsidRPr="007D6F4A">
        <w:rPr>
          <w:rFonts w:ascii="Arial" w:hAnsi="Arial" w:cs="Arial"/>
          <w:b/>
        </w:rPr>
        <w:t>no cuentan con fe pública</w:t>
      </w:r>
      <w:r w:rsidRPr="007D6F4A">
        <w:rPr>
          <w:rFonts w:ascii="Arial" w:hAnsi="Arial" w:cs="Arial"/>
        </w:rPr>
        <w:t xml:space="preserve">, por lo que las manifestaciones que realizan en las actas de infracción no pueden ser tomadas como una verdad legal absoluta, pues de esa manera se estaría violando la garantía de seguridad jurídica tutelada constitucionalmente, ya que el elemento policía vial estaría </w:t>
      </w:r>
      <w:r w:rsidRPr="007D6F4A">
        <w:rPr>
          <w:rFonts w:ascii="Arial" w:hAnsi="Arial" w:cs="Arial"/>
        </w:rPr>
        <w:lastRenderedPageBreak/>
        <w:t>siendo testigo, juez y parte dentro del acto emitido, situación que legalmente no puede ser llevada a cabo…</w:t>
      </w:r>
    </w:p>
    <w:p w:rsidR="00145344" w:rsidRPr="007D6F4A" w:rsidRDefault="00145344" w:rsidP="00145344">
      <w:pPr>
        <w:jc w:val="both"/>
        <w:rPr>
          <w:rFonts w:ascii="Arial" w:hAnsi="Arial" w:cs="Arial"/>
        </w:rPr>
      </w:pPr>
      <w:r w:rsidRPr="007D6F4A">
        <w:rPr>
          <w:rFonts w:ascii="Arial" w:hAnsi="Arial" w:cs="Arial"/>
        </w:rPr>
        <w:t>TERCERO.- Además de lo anterior, si la boleta de infracción está viciada de nulidad por encontrarse indebidamente fundada y motivada o por ser emitida por una autoridad incompetente, por lo tanto, los actos que deriven como consecuencia de ella se deberán declarar nulos al ser fruto de un acto viciado…”</w:t>
      </w:r>
    </w:p>
    <w:p w:rsidR="00145344" w:rsidRPr="007D6F4A" w:rsidRDefault="00145344" w:rsidP="00145344">
      <w:pPr>
        <w:jc w:val="both"/>
        <w:rPr>
          <w:rFonts w:ascii="Arial" w:hAnsi="Arial" w:cs="Arial"/>
        </w:rPr>
      </w:pPr>
      <w:r w:rsidRPr="007D6F4A">
        <w:rPr>
          <w:rFonts w:ascii="Arial" w:hAnsi="Arial" w:cs="Arial"/>
        </w:rPr>
        <w:t>La recurrida en la contestación de la ampliación de demanda manifestó lo siguiente:</w:t>
      </w:r>
    </w:p>
    <w:p w:rsidR="00145344" w:rsidRPr="007D6F4A" w:rsidRDefault="00145344" w:rsidP="00145344">
      <w:pPr>
        <w:jc w:val="both"/>
        <w:rPr>
          <w:rFonts w:ascii="Arial" w:hAnsi="Arial" w:cs="Arial"/>
        </w:rPr>
      </w:pPr>
      <w:r w:rsidRPr="007D6F4A">
        <w:rPr>
          <w:rFonts w:ascii="Arial" w:hAnsi="Arial" w:cs="Arial"/>
        </w:rPr>
        <w:t>“PRIMERO.- Es importante señalar que las manifestaciones señalar que las manifestaciones vertidas por los suscrito, son procedente (sic) y apegadas a derecho, por lo tanto, deben ser tomadas en cuenta para sobreseer el presente asunto, más aún que el acto es totalmente legal y cumplió con los elementos de ley para encontrarse debidamente fundado y motivado en cuanto a la competencia; ya que el oficial que emitió la boleta es competente para realizar el acto que se pretende impugnar, lo que da certeza jurídica al ser un servidor público el que firmo y emitió el acto contando con las facultades legales para ello.</w:t>
      </w:r>
    </w:p>
    <w:p w:rsidR="00145344" w:rsidRPr="007D6F4A" w:rsidRDefault="00145344" w:rsidP="00145344">
      <w:pPr>
        <w:jc w:val="both"/>
        <w:rPr>
          <w:rFonts w:ascii="Arial" w:hAnsi="Arial" w:cs="Arial"/>
        </w:rPr>
      </w:pPr>
      <w:r w:rsidRPr="007D6F4A">
        <w:rPr>
          <w:rFonts w:ascii="Arial" w:hAnsi="Arial" w:cs="Arial"/>
        </w:rPr>
        <w:t>SEGUNDO.- Ahora bien, en cuanto al agravio que manifiesta haciendo creer que no cumplió con los elementos de validez mucho menos que no está debidamente fundada y motivada; por lo que me resulta irrisorio que niegue las conductas en que incurrió o que trate de desvirtuar que los suscritos fuimos omisos en plasmar las circunstancias que resultaron de la conducta cometida.</w:t>
      </w:r>
    </w:p>
    <w:p w:rsidR="00145344" w:rsidRDefault="00145344" w:rsidP="00145344">
      <w:pPr>
        <w:jc w:val="both"/>
        <w:rPr>
          <w:rFonts w:ascii="Arial" w:hAnsi="Arial" w:cs="Arial"/>
        </w:rPr>
      </w:pPr>
      <w:r w:rsidRPr="007D6F4A">
        <w:rPr>
          <w:rFonts w:ascii="Arial" w:hAnsi="Arial" w:cs="Arial"/>
        </w:rPr>
        <w:t xml:space="preserve">TERCERO.- Por lo anterior es de considerarse que el acto está debidamente fundado y motivado y por ende, deberá declarar la validez del acto que se pretende </w:t>
      </w:r>
      <w:r>
        <w:rPr>
          <w:rFonts w:ascii="Arial" w:hAnsi="Arial" w:cs="Arial"/>
        </w:rPr>
        <w:t xml:space="preserve">impugnar.” </w:t>
      </w:r>
    </w:p>
    <w:p w:rsidR="00145344" w:rsidRPr="007D6F4A" w:rsidRDefault="00145344" w:rsidP="00145344">
      <w:pPr>
        <w:jc w:val="both"/>
        <w:rPr>
          <w:rFonts w:ascii="Arial" w:hAnsi="Arial" w:cs="Arial"/>
        </w:rPr>
      </w:pPr>
      <w:r w:rsidRPr="007D6F4A">
        <w:rPr>
          <w:rFonts w:ascii="Arial" w:hAnsi="Arial" w:cs="Arial"/>
          <w:b/>
        </w:rPr>
        <w:t>QUINTO.-</w:t>
      </w:r>
      <w:r w:rsidRPr="007D6F4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45344" w:rsidRPr="007D6F4A" w:rsidRDefault="00145344" w:rsidP="00145344">
      <w:pPr>
        <w:jc w:val="both"/>
        <w:rPr>
          <w:rFonts w:ascii="Arial" w:hAnsi="Arial" w:cs="Arial"/>
        </w:rPr>
      </w:pPr>
      <w:r w:rsidRPr="007D6F4A">
        <w:rPr>
          <w:rFonts w:ascii="Arial" w:hAnsi="Arial" w:cs="Arial"/>
        </w:rPr>
        <w:t>El artículo 16 del Pacto Federal, establece:</w:t>
      </w:r>
    </w:p>
    <w:p w:rsidR="00145344" w:rsidRPr="007D6F4A" w:rsidRDefault="00145344" w:rsidP="00145344">
      <w:pPr>
        <w:jc w:val="both"/>
        <w:rPr>
          <w:rFonts w:ascii="Arial" w:hAnsi="Arial" w:cs="Arial"/>
        </w:rPr>
      </w:pPr>
      <w:r w:rsidRPr="007D6F4A">
        <w:rPr>
          <w:rFonts w:ascii="Arial" w:hAnsi="Arial" w:cs="Arial"/>
        </w:rPr>
        <w:t>“Nadie puede ser molestado en su persona, familia, domicilio, papeles o posesiones, sino en virtud de mandamiento escrito de la autoridad competente que funde y motive la causa legal del procedimiento.”</w:t>
      </w:r>
    </w:p>
    <w:p w:rsidR="00145344" w:rsidRPr="007D6F4A" w:rsidRDefault="00145344" w:rsidP="00145344">
      <w:pPr>
        <w:jc w:val="both"/>
        <w:rPr>
          <w:rFonts w:ascii="Arial" w:hAnsi="Arial" w:cs="Arial"/>
        </w:rPr>
      </w:pPr>
      <w:r w:rsidRPr="007D6F4A">
        <w:rPr>
          <w:rFonts w:ascii="Arial" w:hAnsi="Arial" w:cs="Arial"/>
        </w:rPr>
        <w:t>Es evidente que,  el numeral citado,   no se surtió en la especie, dado que en la boleta de infracción,  número  de folio boleta de infracción número 184965,  de fecha 2 dos de julio de 2023 dos mil veintitrés,  es un acto administrativo viciado, por una parte se señalan diversos numerales, correspondientes a los preceptos normativos del   Reglamento de Tránsito de esta Municipalidad, y por otra, no se motivó debidamente.</w:t>
      </w:r>
    </w:p>
    <w:p w:rsidR="00145344" w:rsidRPr="007D6F4A" w:rsidRDefault="00145344" w:rsidP="00145344">
      <w:pPr>
        <w:jc w:val="both"/>
        <w:rPr>
          <w:rFonts w:ascii="Arial" w:hAnsi="Arial" w:cs="Arial"/>
        </w:rPr>
      </w:pPr>
      <w:r w:rsidRPr="007D6F4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45344" w:rsidRPr="00791980" w:rsidRDefault="00145344" w:rsidP="00145344">
      <w:pPr>
        <w:jc w:val="both"/>
        <w:rPr>
          <w:rFonts w:ascii="Arial" w:hAnsi="Arial" w:cs="Arial"/>
        </w:rPr>
      </w:pPr>
      <w:r w:rsidRPr="007D6F4A">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145344" w:rsidRPr="00791980" w:rsidRDefault="00145344" w:rsidP="00145344">
      <w:pPr>
        <w:jc w:val="both"/>
        <w:rPr>
          <w:rFonts w:ascii="Arial" w:hAnsi="Arial" w:cs="Arial"/>
          <w:i/>
        </w:rPr>
      </w:pPr>
      <w:r w:rsidRPr="007D6F4A">
        <w:rPr>
          <w:rFonts w:ascii="Arial" w:hAnsi="Arial" w:cs="Arial"/>
          <w:b/>
          <w:i/>
        </w:rPr>
        <w:t>BOLETAS DE INFRACCIÓN. FUNDAMENTACIÓN Y MOTIVACIÓN DE LAS.</w:t>
      </w:r>
      <w:r w:rsidRPr="007D6F4A">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w:t>
      </w:r>
      <w:r w:rsidRPr="007D6F4A">
        <w:rPr>
          <w:rFonts w:ascii="Arial" w:hAnsi="Arial" w:cs="Arial"/>
          <w:i/>
        </w:rPr>
        <w:lastRenderedPageBreak/>
        <w:t>documento, o se obliga al particular a pagar el servicio público de arrastre (grúa), ya que el respeto de la garantía de legalidad no tiene excepciones. (Exp. Núm. 6.54/04. Sentencia de fecha: 17 de mayo de 2004. Actor: José Pablo Job Andrade Calzada).</w:t>
      </w:r>
    </w:p>
    <w:p w:rsidR="00145344" w:rsidRPr="007D6F4A" w:rsidRDefault="00145344" w:rsidP="00145344">
      <w:pPr>
        <w:jc w:val="both"/>
        <w:rPr>
          <w:rFonts w:ascii="Arial" w:hAnsi="Arial" w:cs="Arial"/>
          <w:i/>
        </w:rPr>
      </w:pPr>
      <w:r w:rsidRPr="007D6F4A">
        <w:rPr>
          <w:rFonts w:ascii="Arial" w:hAnsi="Arial" w:cs="Arial"/>
          <w:b/>
          <w:i/>
        </w:rPr>
        <w:t>TRÁNSITO, MULTAS DE.</w:t>
      </w:r>
      <w:r w:rsidRPr="007D6F4A">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145344" w:rsidRPr="00145344" w:rsidRDefault="00145344" w:rsidP="00145344">
      <w:pPr>
        <w:jc w:val="both"/>
        <w:rPr>
          <w:rFonts w:ascii="Arial" w:hAnsi="Arial" w:cs="Arial"/>
          <w:u w:val="single"/>
        </w:rPr>
      </w:pPr>
      <w:r w:rsidRPr="007D6F4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D6F4A">
        <w:rPr>
          <w:rFonts w:ascii="Arial" w:hAnsi="Arial" w:cs="Arial"/>
          <w:u w:val="single"/>
        </w:rPr>
        <w:t xml:space="preserve">por </w:t>
      </w:r>
      <w:r w:rsidRPr="007D6F4A">
        <w:rPr>
          <w:rFonts w:ascii="Arial" w:hAnsi="Arial" w:cs="Arial"/>
          <w:b/>
          <w:u w:val="single"/>
        </w:rPr>
        <w:t>fundar</w:t>
      </w:r>
      <w:r w:rsidRPr="007D6F4A">
        <w:rPr>
          <w:rFonts w:ascii="Arial" w:hAnsi="Arial" w:cs="Arial"/>
          <w:u w:val="single"/>
        </w:rPr>
        <w:t xml:space="preserve">  ha de entenderse la expresión de los preceptos legales aplicables al caso concreto</w:t>
      </w:r>
      <w:r w:rsidRPr="007D6F4A">
        <w:rPr>
          <w:rFonts w:ascii="Arial" w:hAnsi="Arial" w:cs="Arial"/>
        </w:rPr>
        <w:t xml:space="preserve"> </w:t>
      </w:r>
      <w:r w:rsidRPr="007D6F4A">
        <w:rPr>
          <w:rFonts w:ascii="Arial" w:hAnsi="Arial" w:cs="Arial"/>
          <w:u w:val="single"/>
        </w:rPr>
        <w:t xml:space="preserve">y </w:t>
      </w:r>
      <w:r w:rsidRPr="007D6F4A">
        <w:rPr>
          <w:rFonts w:ascii="Arial" w:hAnsi="Arial" w:cs="Arial"/>
          <w:b/>
          <w:u w:val="single"/>
        </w:rPr>
        <w:t>por motivar</w:t>
      </w:r>
      <w:r w:rsidRPr="007D6F4A">
        <w:rPr>
          <w:rFonts w:ascii="Arial" w:hAnsi="Arial" w:cs="Arial"/>
          <w:u w:val="single"/>
        </w:rPr>
        <w:t>, la exposición de los hechos y razonamientos lógico jurídicos que expliquen porque es aplicable el derecho positivo al caso en concreto.</w:t>
      </w:r>
      <w:r w:rsidRPr="007D6F4A">
        <w:rPr>
          <w:rFonts w:ascii="Arial" w:hAnsi="Arial" w:cs="Arial"/>
        </w:rPr>
        <w:t xml:space="preserve"> Sirve de sustento al argumento vertido </w:t>
      </w:r>
      <w:proofErr w:type="spellStart"/>
      <w:r w:rsidRPr="007D6F4A">
        <w:rPr>
          <w:rFonts w:ascii="Arial" w:hAnsi="Arial" w:cs="Arial"/>
        </w:rPr>
        <w:t>supralíneas</w:t>
      </w:r>
      <w:proofErr w:type="spellEnd"/>
      <w:r w:rsidRPr="007D6F4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45344" w:rsidRPr="00791980" w:rsidRDefault="00145344" w:rsidP="00145344">
      <w:pPr>
        <w:jc w:val="both"/>
        <w:rPr>
          <w:rFonts w:ascii="Arial" w:hAnsi="Arial" w:cs="Arial"/>
          <w:i/>
        </w:rPr>
      </w:pPr>
      <w:r w:rsidRPr="007D6F4A">
        <w:rPr>
          <w:rFonts w:ascii="Arial" w:hAnsi="Arial" w:cs="Arial"/>
          <w:i/>
        </w:rPr>
        <w:t>“</w:t>
      </w:r>
      <w:r w:rsidRPr="007D6F4A">
        <w:rPr>
          <w:rFonts w:ascii="Arial" w:hAnsi="Arial" w:cs="Arial"/>
          <w:b/>
          <w:i/>
        </w:rPr>
        <w:t>FUNDAMENTACIÓN Y MOTIVACIÓN.</w:t>
      </w:r>
      <w:r w:rsidRPr="007D6F4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45344" w:rsidRPr="007D6F4A" w:rsidRDefault="00145344" w:rsidP="00145344">
      <w:pPr>
        <w:jc w:val="both"/>
        <w:rPr>
          <w:rFonts w:ascii="Arial" w:hAnsi="Arial" w:cs="Arial"/>
        </w:rPr>
      </w:pPr>
      <w:r w:rsidRPr="007D6F4A">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45344" w:rsidRPr="007D6F4A" w:rsidRDefault="00145344" w:rsidP="00145344">
      <w:pPr>
        <w:jc w:val="both"/>
        <w:rPr>
          <w:rFonts w:ascii="Arial" w:hAnsi="Arial" w:cs="Arial"/>
          <w:i/>
        </w:rPr>
      </w:pPr>
      <w:r w:rsidRPr="007D6F4A">
        <w:rPr>
          <w:rFonts w:ascii="Arial" w:hAnsi="Arial" w:cs="Arial"/>
          <w:b/>
          <w:i/>
        </w:rPr>
        <w:t>“FUNDAMENTACIÓN Y MOTIVACIÓN DE LOS ACTOS ADMINISTRATIVOS.-</w:t>
      </w:r>
      <w:r w:rsidRPr="007D6F4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D6F4A">
        <w:rPr>
          <w:rFonts w:ascii="Arial" w:hAnsi="Arial" w:cs="Arial"/>
          <w:i/>
        </w:rPr>
        <w:t>subincisos</w:t>
      </w:r>
      <w:proofErr w:type="spellEnd"/>
      <w:r w:rsidRPr="007D6F4A">
        <w:rPr>
          <w:rFonts w:ascii="Arial" w:hAnsi="Arial" w:cs="Arial"/>
          <w:i/>
        </w:rPr>
        <w:t>, fracciones y preceptos aplicables, y b).- los cuerpos legales, y preceptos que otorgan competencia o facultades a las autoridades para</w:t>
      </w:r>
      <w:r>
        <w:rPr>
          <w:rFonts w:ascii="Arial" w:hAnsi="Arial" w:cs="Arial"/>
          <w:i/>
        </w:rPr>
        <w:t xml:space="preserve"> e</w:t>
      </w:r>
      <w:r w:rsidRPr="007D6F4A">
        <w:rPr>
          <w:rFonts w:ascii="Arial" w:hAnsi="Arial" w:cs="Arial"/>
          <w:i/>
        </w:rPr>
        <w:t xml:space="preserve">mitir el acto en agravio del gobernado.”  </w:t>
      </w:r>
    </w:p>
    <w:p w:rsidR="00145344" w:rsidRPr="007D6F4A" w:rsidRDefault="00145344" w:rsidP="00145344">
      <w:pPr>
        <w:jc w:val="both"/>
        <w:rPr>
          <w:rFonts w:ascii="Arial" w:hAnsi="Arial" w:cs="Arial"/>
          <w:i/>
        </w:rPr>
      </w:pPr>
      <w:r w:rsidRPr="007D6F4A">
        <w:rPr>
          <w:rFonts w:ascii="Arial" w:hAnsi="Arial" w:cs="Arial"/>
          <w:i/>
        </w:rPr>
        <w:t>“</w:t>
      </w:r>
      <w:r w:rsidRPr="007D6F4A">
        <w:rPr>
          <w:rFonts w:ascii="Arial" w:hAnsi="Arial" w:cs="Arial"/>
          <w:b/>
          <w:i/>
        </w:rPr>
        <w:t>FUNDAMENTACIÓN Y MOTIVACIÓN.-</w:t>
      </w:r>
      <w:r w:rsidRPr="007D6F4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r w:rsidRPr="007D6F4A">
        <w:rPr>
          <w:rFonts w:ascii="Arial" w:hAnsi="Arial" w:cs="Arial"/>
          <w:i/>
        </w:rPr>
        <w:lastRenderedPageBreak/>
        <w:t>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45344" w:rsidRPr="00791980" w:rsidRDefault="00145344" w:rsidP="00145344">
      <w:pPr>
        <w:jc w:val="both"/>
        <w:rPr>
          <w:rFonts w:ascii="Arial" w:hAnsi="Arial" w:cs="Arial"/>
          <w:i/>
        </w:rPr>
      </w:pPr>
      <w:r w:rsidRPr="007D6F4A">
        <w:rPr>
          <w:rFonts w:ascii="Arial" w:hAnsi="Arial" w:cs="Arial"/>
          <w:i/>
        </w:rPr>
        <w:t>“</w:t>
      </w:r>
      <w:r w:rsidRPr="007D6F4A">
        <w:rPr>
          <w:rFonts w:ascii="Arial" w:hAnsi="Arial" w:cs="Arial"/>
          <w:b/>
          <w:i/>
        </w:rPr>
        <w:t>FUNDAMENTACIÓN Y MOTIVACIÓN, FALTA O INDEBIDA. EN CUANTO SON DISTINTAS, UNAS GENERAN NULIDAD LISA Y LLANA Y OTRAS PARA EFECTO.-</w:t>
      </w:r>
      <w:r w:rsidRPr="007D6F4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w:t>
      </w:r>
      <w:r>
        <w:rPr>
          <w:rFonts w:ascii="Arial" w:hAnsi="Arial" w:cs="Arial"/>
          <w:i/>
        </w:rPr>
        <w:t xml:space="preserve">egal del procedimiento, y dicha </w:t>
      </w:r>
      <w:r w:rsidRPr="007D6F4A">
        <w:rPr>
          <w:rFonts w:ascii="Arial" w:hAnsi="Arial" w:cs="Arial"/>
          <w:i/>
        </w:rPr>
        <w:t xml:space="preserve">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D6F4A">
        <w:rPr>
          <w:rFonts w:ascii="Arial" w:hAnsi="Arial" w:cs="Arial"/>
          <w:i/>
        </w:rPr>
        <w:t>dan</w:t>
      </w:r>
      <w:proofErr w:type="gramEnd"/>
      <w:r w:rsidRPr="007D6F4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45344" w:rsidRPr="007D6F4A" w:rsidRDefault="00145344" w:rsidP="00145344">
      <w:pPr>
        <w:jc w:val="both"/>
        <w:rPr>
          <w:rFonts w:ascii="Arial" w:hAnsi="Arial" w:cs="Arial"/>
        </w:rPr>
      </w:pPr>
      <w:r w:rsidRPr="007D6F4A">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145344" w:rsidRPr="007D6F4A" w:rsidRDefault="00145344" w:rsidP="00145344">
      <w:pPr>
        <w:jc w:val="both"/>
        <w:rPr>
          <w:rFonts w:ascii="Arial" w:hAnsi="Arial" w:cs="Arial"/>
        </w:rPr>
      </w:pPr>
      <w:r w:rsidRPr="007D6F4A">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145344" w:rsidRPr="007D6F4A" w:rsidRDefault="00145344" w:rsidP="00145344">
      <w:pPr>
        <w:jc w:val="both"/>
        <w:rPr>
          <w:rFonts w:ascii="Arial" w:hAnsi="Arial" w:cs="Arial"/>
          <w:i/>
        </w:rPr>
      </w:pPr>
      <w:r w:rsidRPr="007D6F4A">
        <w:rPr>
          <w:rFonts w:ascii="Arial" w:hAnsi="Arial" w:cs="Arial"/>
          <w:i/>
        </w:rPr>
        <w:lastRenderedPageBreak/>
        <w:t>“</w:t>
      </w:r>
      <w:r w:rsidRPr="007D6F4A">
        <w:rPr>
          <w:rFonts w:ascii="Arial" w:hAnsi="Arial" w:cs="Arial"/>
          <w:b/>
          <w:i/>
        </w:rPr>
        <w:t>COMPETENCIA. LA AUTORIDAD QUE CALIFICA LA INFRACCIÓN DEBE FUNDAR SU</w:t>
      </w:r>
      <w:r w:rsidRPr="007D6F4A">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45344" w:rsidRPr="007D6F4A" w:rsidRDefault="00145344" w:rsidP="00145344">
      <w:pPr>
        <w:jc w:val="both"/>
        <w:rPr>
          <w:rFonts w:ascii="Arial" w:hAnsi="Arial" w:cs="Arial"/>
          <w:i/>
        </w:rPr>
      </w:pPr>
      <w:r w:rsidRPr="007D6F4A">
        <w:rPr>
          <w:rFonts w:ascii="Arial" w:hAnsi="Arial" w:cs="Arial"/>
          <w:b/>
          <w:i/>
        </w:rPr>
        <w:t>CALIFICACIÓN LEGAL DE LA INFRACCIÓN. REQUISITOS QUE DEBE REUNIR LA.</w:t>
      </w:r>
      <w:r w:rsidRPr="007D6F4A">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145344" w:rsidRPr="00791980" w:rsidRDefault="00145344" w:rsidP="00145344">
      <w:pPr>
        <w:jc w:val="both"/>
        <w:rPr>
          <w:rFonts w:ascii="Arial" w:hAnsi="Arial" w:cs="Arial"/>
        </w:rPr>
      </w:pPr>
      <w:r w:rsidRPr="007D6F4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145344" w:rsidRPr="00791980" w:rsidRDefault="00145344" w:rsidP="00145344">
      <w:pPr>
        <w:jc w:val="both"/>
        <w:rPr>
          <w:rFonts w:ascii="Arial" w:hAnsi="Arial" w:cs="Arial"/>
          <w:i/>
        </w:rPr>
      </w:pPr>
      <w:r w:rsidRPr="007D6F4A">
        <w:rPr>
          <w:rFonts w:ascii="Arial" w:hAnsi="Arial" w:cs="Arial"/>
          <w:b/>
          <w:i/>
        </w:rPr>
        <w:t>CONTESTACIÓN DE LA DEMANDA. NO ES EL MEDIO PARA EXPRESAR LOS MOTIVOS Y FUNDAMENTOS DEL ACTO RECLAMADO.-</w:t>
      </w:r>
      <w:r w:rsidRPr="007D6F4A">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D6F4A">
        <w:rPr>
          <w:rFonts w:ascii="Arial" w:hAnsi="Arial" w:cs="Arial"/>
          <w:i/>
        </w:rPr>
        <w:t>Noe</w:t>
      </w:r>
      <w:proofErr w:type="spellEnd"/>
      <w:r w:rsidRPr="007D6F4A">
        <w:rPr>
          <w:rFonts w:ascii="Arial" w:hAnsi="Arial" w:cs="Arial"/>
          <w:i/>
        </w:rPr>
        <w:t xml:space="preserve"> </w:t>
      </w:r>
      <w:proofErr w:type="spellStart"/>
      <w:r w:rsidRPr="007D6F4A">
        <w:rPr>
          <w:rFonts w:ascii="Arial" w:hAnsi="Arial" w:cs="Arial"/>
          <w:i/>
        </w:rPr>
        <w:t>Mascot</w:t>
      </w:r>
      <w:proofErr w:type="spellEnd"/>
      <w:r w:rsidRPr="007D6F4A">
        <w:rPr>
          <w:rFonts w:ascii="Arial" w:hAnsi="Arial" w:cs="Arial"/>
          <w:i/>
        </w:rPr>
        <w:t xml:space="preserve"> Uribe.)</w:t>
      </w:r>
    </w:p>
    <w:p w:rsidR="00145344" w:rsidRPr="00791980" w:rsidRDefault="00145344" w:rsidP="00145344">
      <w:pPr>
        <w:jc w:val="both"/>
        <w:rPr>
          <w:rFonts w:ascii="Arial" w:hAnsi="Arial" w:cs="Arial"/>
        </w:rPr>
      </w:pPr>
      <w:r w:rsidRPr="007D6F4A">
        <w:rPr>
          <w:rFonts w:ascii="Arial" w:hAnsi="Arial" w:cs="Arial"/>
        </w:rPr>
        <w:t>De igual forma, tiene aplicación por analogía la Tesis: V-TA-2aS-70, Época Quinta, Instancia: Segunda Sección, Fuente: R.T.F.J.F.A. Quinta Época. Año IV. No. 48. Diciembre 2004, visible en la Página: 311, que reza:</w:t>
      </w:r>
    </w:p>
    <w:p w:rsidR="00145344" w:rsidRPr="007D6F4A" w:rsidRDefault="00145344" w:rsidP="00145344">
      <w:pPr>
        <w:jc w:val="both"/>
        <w:rPr>
          <w:rFonts w:ascii="Arial" w:hAnsi="Arial" w:cs="Arial"/>
          <w:i/>
        </w:rPr>
      </w:pPr>
      <w:r w:rsidRPr="007D6F4A">
        <w:rPr>
          <w:rFonts w:ascii="Arial" w:hAnsi="Arial" w:cs="Arial"/>
          <w:b/>
          <w:i/>
        </w:rPr>
        <w:t>FUNDAMENTACIÓN DE LA RESOLUCIÓN IMPUGNADA.- NO PUEDE MEJORARSE EN LA CONTESTACIÓN DE LA DEMANDA.-</w:t>
      </w:r>
      <w:r w:rsidRPr="007D6F4A">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45344" w:rsidRPr="007D6F4A" w:rsidRDefault="00145344" w:rsidP="00145344">
      <w:pPr>
        <w:jc w:val="both"/>
        <w:rPr>
          <w:rFonts w:ascii="Arial" w:eastAsia="Times New Roman" w:hAnsi="Arial" w:cs="Arial"/>
          <w:i/>
          <w:color w:val="000000"/>
        </w:rPr>
      </w:pPr>
      <w:r w:rsidRPr="007D6F4A">
        <w:rPr>
          <w:rFonts w:ascii="Arial" w:eastAsia="Times New Roman" w:hAnsi="Arial" w:cs="Arial"/>
          <w:b/>
          <w:i/>
          <w:color w:val="000000"/>
        </w:rPr>
        <w:t xml:space="preserve">“FUNDAMENTACIÓN Y MOTIVACIÓN. DEBEN CONSTAR EN EL CUERPO DE LA RESOLUCIÓN Y NO EN DOCUMENTO DISTINTO. </w:t>
      </w:r>
      <w:r w:rsidRPr="007D6F4A">
        <w:rPr>
          <w:rFonts w:ascii="Arial" w:eastAsia="Times New Roman" w:hAnsi="Arial" w:cs="Arial"/>
          <w:i/>
          <w:color w:val="000000"/>
        </w:rPr>
        <w:t xml:space="preserve">Las autoridades responsables no cumplen con la obligación constitucional de fundar y motivar debidamente las </w:t>
      </w:r>
      <w:r w:rsidRPr="007D6F4A">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45344" w:rsidRPr="00791980" w:rsidRDefault="00145344" w:rsidP="00145344">
      <w:pPr>
        <w:jc w:val="both"/>
        <w:rPr>
          <w:rFonts w:ascii="Arial" w:hAnsi="Arial" w:cs="Arial"/>
          <w:i/>
        </w:rPr>
      </w:pPr>
      <w:r w:rsidRPr="007D6F4A">
        <w:rPr>
          <w:rFonts w:ascii="Arial" w:hAnsi="Arial" w:cs="Arial"/>
          <w:i/>
        </w:rPr>
        <w:t>“</w:t>
      </w:r>
      <w:r w:rsidRPr="007D6F4A">
        <w:rPr>
          <w:rFonts w:ascii="Arial" w:hAnsi="Arial" w:cs="Arial"/>
          <w:b/>
          <w:i/>
        </w:rPr>
        <w:t>AUTORIDADES. FUNDAMENTACIÓN DE SUS ACTOS.-</w:t>
      </w:r>
      <w:r w:rsidRPr="007D6F4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45344" w:rsidRPr="007D6F4A" w:rsidRDefault="00145344" w:rsidP="00145344">
      <w:pPr>
        <w:jc w:val="both"/>
        <w:rPr>
          <w:rFonts w:ascii="Arial" w:hAnsi="Arial" w:cs="Arial"/>
        </w:rPr>
      </w:pPr>
      <w:r w:rsidRPr="007D6F4A">
        <w:rPr>
          <w:rFonts w:ascii="Arial" w:hAnsi="Arial" w:cs="Arial"/>
        </w:rPr>
        <w:t>Una vez satisfecha la pretensión de nulidad, se procede al estudio de las demás pretensiones de nulidad, se procede al estudio de las demás pretensiones:</w:t>
      </w:r>
    </w:p>
    <w:p w:rsidR="00145344" w:rsidRPr="007D6F4A" w:rsidRDefault="00145344" w:rsidP="00145344">
      <w:pPr>
        <w:pStyle w:val="Prrafodelista"/>
        <w:numPr>
          <w:ilvl w:val="0"/>
          <w:numId w:val="3"/>
        </w:numPr>
        <w:jc w:val="both"/>
        <w:rPr>
          <w:rFonts w:ascii="Arial" w:hAnsi="Arial" w:cs="Arial"/>
        </w:rPr>
      </w:pPr>
      <w:r w:rsidRPr="007D6F4A">
        <w:rPr>
          <w:rFonts w:ascii="Arial" w:hAnsi="Arial" w:cs="Arial"/>
        </w:rPr>
        <w:t>Devolución de la cantidad pagada indebidamente. En su demanda, el actor solicita que le sea devuelta la cantidad pagada indebidamente, junto con las actualizaciones e intereses que se hubieran generado.</w:t>
      </w:r>
    </w:p>
    <w:p w:rsidR="00145344" w:rsidRPr="007D6F4A" w:rsidRDefault="00145344" w:rsidP="00145344">
      <w:pPr>
        <w:jc w:val="both"/>
        <w:rPr>
          <w:rFonts w:ascii="Arial" w:hAnsi="Arial" w:cs="Arial"/>
        </w:rPr>
      </w:pPr>
      <w:r w:rsidRPr="007D6F4A">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145344" w:rsidRPr="007D6F4A" w:rsidRDefault="00145344" w:rsidP="00145344">
      <w:pPr>
        <w:jc w:val="both"/>
        <w:rPr>
          <w:rFonts w:ascii="Arial" w:hAnsi="Arial" w:cs="Arial"/>
        </w:rPr>
      </w:pPr>
      <w:r w:rsidRPr="007D6F4A">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145344" w:rsidRPr="007D6F4A" w:rsidRDefault="00145344" w:rsidP="00145344">
      <w:pPr>
        <w:jc w:val="both"/>
        <w:rPr>
          <w:rFonts w:ascii="Arial" w:hAnsi="Arial" w:cs="Arial"/>
        </w:rPr>
      </w:pPr>
      <w:r w:rsidRPr="007D6F4A">
        <w:rPr>
          <w:rFonts w:ascii="Arial" w:hAnsi="Arial" w:cs="Arial"/>
        </w:rPr>
        <w:t xml:space="preserve">Para acreditar el pago de la multa impuesta con motivo de la infracción combatida, la parte actora exhibe en su demanda la documental consistente en original de recibo oficial de pago número 38670 –AE, de fecha 3 tres  de julio  de 2023 dos mil veintitrés. </w:t>
      </w:r>
    </w:p>
    <w:p w:rsidR="00145344" w:rsidRPr="007D6F4A" w:rsidRDefault="00145344" w:rsidP="00145344">
      <w:pPr>
        <w:jc w:val="both"/>
        <w:rPr>
          <w:rFonts w:ascii="Arial" w:hAnsi="Arial" w:cs="Arial"/>
        </w:rPr>
      </w:pPr>
      <w:r w:rsidRPr="007D6F4A">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45344" w:rsidRPr="007D6F4A" w:rsidRDefault="00145344" w:rsidP="00145344">
      <w:pPr>
        <w:jc w:val="both"/>
        <w:rPr>
          <w:rFonts w:ascii="Arial" w:hAnsi="Arial" w:cs="Arial"/>
        </w:rPr>
      </w:pPr>
      <w:r w:rsidRPr="007D6F4A">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45344" w:rsidRPr="007D6F4A" w:rsidRDefault="00145344" w:rsidP="00145344">
      <w:pPr>
        <w:jc w:val="both"/>
        <w:rPr>
          <w:rFonts w:ascii="Arial" w:hAnsi="Arial" w:cs="Arial"/>
        </w:rPr>
      </w:pPr>
      <w:r w:rsidRPr="007D6F4A">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45344" w:rsidRPr="007D6F4A" w:rsidRDefault="00145344" w:rsidP="00145344">
      <w:pPr>
        <w:jc w:val="both"/>
        <w:rPr>
          <w:rFonts w:ascii="Arial" w:hAnsi="Arial" w:cs="Arial"/>
        </w:rPr>
      </w:pPr>
      <w:r w:rsidRPr="007D6F4A">
        <w:rPr>
          <w:rFonts w:ascii="Arial" w:hAnsi="Arial" w:cs="Arial"/>
        </w:rPr>
        <w:t xml:space="preserve">El artículo 45 de la Ley de Hacienda para los Municipios del Estado de Guanajuato, establece que </w:t>
      </w:r>
      <w:r w:rsidRPr="007D6F4A">
        <w:rPr>
          <w:rFonts w:ascii="Arial" w:hAnsi="Arial" w:cs="Arial"/>
          <w:b/>
        </w:rPr>
        <w:t xml:space="preserve">las cantidades a devolver por la autoridad hacendaria municipal, </w:t>
      </w:r>
      <w:r w:rsidRPr="007D6F4A">
        <w:rPr>
          <w:rFonts w:ascii="Arial" w:hAnsi="Arial" w:cs="Arial"/>
          <w:b/>
        </w:rPr>
        <w:lastRenderedPageBreak/>
        <w:t>se actualizarán por el transcurso del tiempo y con motivo de los cambios de precios en el país, aplicando el factor de actualización a las cantidades que se deban actualizar</w:t>
      </w:r>
      <w:r w:rsidRPr="007D6F4A">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45344" w:rsidRPr="007D6F4A" w:rsidRDefault="00145344" w:rsidP="00145344">
      <w:pPr>
        <w:jc w:val="both"/>
        <w:rPr>
          <w:rFonts w:ascii="Arial" w:hAnsi="Arial" w:cs="Arial"/>
        </w:rPr>
      </w:pPr>
      <w:r w:rsidRPr="007D6F4A">
        <w:rPr>
          <w:rFonts w:ascii="Arial" w:hAnsi="Arial" w:cs="Arial"/>
        </w:rPr>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145344" w:rsidRPr="007D6F4A" w:rsidRDefault="00145344" w:rsidP="00145344">
      <w:pPr>
        <w:jc w:val="both"/>
        <w:rPr>
          <w:rFonts w:ascii="Arial" w:hAnsi="Arial" w:cs="Arial"/>
        </w:rPr>
      </w:pPr>
      <w:r w:rsidRPr="007D6F4A">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45344" w:rsidRPr="007D6F4A" w:rsidRDefault="00145344" w:rsidP="00145344">
      <w:pPr>
        <w:jc w:val="both"/>
        <w:rPr>
          <w:rFonts w:ascii="Arial" w:hAnsi="Arial" w:cs="Arial"/>
        </w:rPr>
      </w:pPr>
      <w:r w:rsidRPr="007D6F4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45344" w:rsidRPr="007D6F4A" w:rsidRDefault="00145344" w:rsidP="00145344">
      <w:pPr>
        <w:jc w:val="both"/>
        <w:rPr>
          <w:rFonts w:ascii="Arial" w:hAnsi="Arial" w:cs="Arial"/>
        </w:rPr>
      </w:pPr>
      <w:r w:rsidRPr="007D6F4A">
        <w:rPr>
          <w:rFonts w:ascii="Arial" w:hAnsi="Arial" w:cs="Arial"/>
        </w:rPr>
        <w:t>Del análisis a la porción normativa transcrita se advierte que la procedencia del pago de intereses en el supuesto mencionado, requiere la concurrencia de los siguientes elementos:</w:t>
      </w:r>
    </w:p>
    <w:p w:rsidR="00145344" w:rsidRPr="007D6F4A" w:rsidRDefault="00145344" w:rsidP="00145344">
      <w:pPr>
        <w:pStyle w:val="Prrafodelista"/>
        <w:numPr>
          <w:ilvl w:val="0"/>
          <w:numId w:val="4"/>
        </w:numPr>
        <w:jc w:val="both"/>
        <w:rPr>
          <w:rFonts w:ascii="Arial" w:hAnsi="Arial" w:cs="Arial"/>
        </w:rPr>
      </w:pPr>
      <w:r w:rsidRPr="007D6F4A">
        <w:rPr>
          <w:rFonts w:ascii="Arial" w:hAnsi="Arial" w:cs="Arial"/>
        </w:rPr>
        <w:t>El establecimiento de un crédito fiscal por la autoridad en contra de un contribuyente.</w:t>
      </w:r>
    </w:p>
    <w:p w:rsidR="00145344" w:rsidRPr="007D6F4A" w:rsidRDefault="00145344" w:rsidP="00145344">
      <w:pPr>
        <w:pStyle w:val="Prrafodelista"/>
        <w:numPr>
          <w:ilvl w:val="0"/>
          <w:numId w:val="4"/>
        </w:numPr>
        <w:jc w:val="both"/>
        <w:rPr>
          <w:rFonts w:ascii="Arial" w:hAnsi="Arial" w:cs="Arial"/>
        </w:rPr>
      </w:pPr>
      <w:r w:rsidRPr="007D6F4A">
        <w:rPr>
          <w:rFonts w:ascii="Arial" w:hAnsi="Arial" w:cs="Arial"/>
        </w:rPr>
        <w:t>La realización del pago de ese crédito fiscal por ese particular.</w:t>
      </w:r>
    </w:p>
    <w:p w:rsidR="00145344" w:rsidRPr="007D6F4A" w:rsidRDefault="00145344" w:rsidP="00145344">
      <w:pPr>
        <w:pStyle w:val="Prrafodelista"/>
        <w:numPr>
          <w:ilvl w:val="0"/>
          <w:numId w:val="4"/>
        </w:numPr>
        <w:jc w:val="both"/>
        <w:rPr>
          <w:rFonts w:ascii="Arial" w:hAnsi="Arial" w:cs="Arial"/>
        </w:rPr>
      </w:pPr>
      <w:r w:rsidRPr="007D6F4A">
        <w:rPr>
          <w:rFonts w:ascii="Arial" w:hAnsi="Arial" w:cs="Arial"/>
        </w:rPr>
        <w:t>La inconformidad del contribuyente con el crédito fiscal pagado, manifiesta a través del ejercicio de algún medio de defensa legal.</w:t>
      </w:r>
    </w:p>
    <w:p w:rsidR="00145344" w:rsidRPr="007D6F4A" w:rsidRDefault="00145344" w:rsidP="00145344">
      <w:pPr>
        <w:pStyle w:val="Prrafodelista"/>
        <w:numPr>
          <w:ilvl w:val="0"/>
          <w:numId w:val="4"/>
        </w:numPr>
        <w:jc w:val="both"/>
        <w:rPr>
          <w:rFonts w:ascii="Arial" w:hAnsi="Arial" w:cs="Arial"/>
        </w:rPr>
      </w:pPr>
      <w:r w:rsidRPr="007D6F4A">
        <w:rPr>
          <w:rFonts w:ascii="Arial" w:hAnsi="Arial" w:cs="Arial"/>
        </w:rPr>
        <w:t>La resolución de la impugnación a favor del particular inconforme, declarando la nulidad del crédito fiscal.</w:t>
      </w:r>
    </w:p>
    <w:p w:rsidR="00145344" w:rsidRPr="007D6F4A" w:rsidRDefault="00145344" w:rsidP="00145344">
      <w:pPr>
        <w:jc w:val="both"/>
        <w:rPr>
          <w:rFonts w:ascii="Arial" w:hAnsi="Arial" w:cs="Arial"/>
        </w:rPr>
      </w:pPr>
      <w:r w:rsidRPr="007D6F4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184965,  de fecha 3 tres de julio de 2023 dos mil veintitrés, se impuso al actor una sanción económica; 2) Este realizó el pago de esa multa el día, de fecha 3 tres de julio  de 2023 dos mil veintitrés, tal como se desprende del recibo de pago No. 38670 -AE, y  3) En contra de la boleta de infracción se promovió el demanda de juicio de nulidad.</w:t>
      </w:r>
    </w:p>
    <w:p w:rsidR="00145344" w:rsidRPr="007D6F4A" w:rsidRDefault="00145344" w:rsidP="00145344">
      <w:pPr>
        <w:jc w:val="both"/>
        <w:rPr>
          <w:rFonts w:ascii="Arial" w:hAnsi="Arial" w:cs="Arial"/>
        </w:rPr>
      </w:pPr>
      <w:r w:rsidRPr="007D6F4A">
        <w:rPr>
          <w:rFonts w:ascii="Arial" w:hAnsi="Arial" w:cs="Arial"/>
        </w:rPr>
        <w:t>Luego entonces, este juzgador estima que el pago de intereses debe formar   parte de la sentencia porque al declararse la nulidad total de la boleta de infracción,  folio</w:t>
      </w:r>
      <w:r>
        <w:rPr>
          <w:rFonts w:ascii="Arial" w:hAnsi="Arial" w:cs="Arial"/>
        </w:rPr>
        <w:t xml:space="preserve"> </w:t>
      </w:r>
      <w:r w:rsidRPr="007D6F4A">
        <w:rPr>
          <w:rFonts w:ascii="Arial" w:hAnsi="Arial" w:cs="Arial"/>
        </w:rPr>
        <w:t xml:space="preserve">número 184965,  de fecha 2 dos de julio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145344" w:rsidRDefault="00145344" w:rsidP="00145344">
      <w:pPr>
        <w:jc w:val="both"/>
        <w:rPr>
          <w:rFonts w:ascii="Arial" w:hAnsi="Arial" w:cs="Arial"/>
        </w:rPr>
      </w:pPr>
      <w:r w:rsidRPr="007D6F4A">
        <w:rPr>
          <w:rFonts w:ascii="Arial" w:hAnsi="Arial" w:cs="Arial"/>
        </w:rPr>
        <w:t>Artículo 33. Cuando no se pague un crédito fiscal en la fecha o dentro del plazo señalado en las disposiciones respectivas, se cobrarán recargos a la tasa del 3% mensual.</w:t>
      </w:r>
    </w:p>
    <w:p w:rsidR="00145344" w:rsidRPr="007D6F4A" w:rsidRDefault="00145344" w:rsidP="00145344">
      <w:pPr>
        <w:jc w:val="both"/>
        <w:rPr>
          <w:rFonts w:ascii="Arial" w:hAnsi="Arial" w:cs="Arial"/>
        </w:rPr>
      </w:pPr>
      <w:r w:rsidRPr="007D6F4A">
        <w:rPr>
          <w:rFonts w:ascii="Arial" w:hAnsi="Arial" w:cs="Arial"/>
        </w:rPr>
        <w:lastRenderedPageBreak/>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45344" w:rsidRPr="007D6F4A" w:rsidRDefault="00145344" w:rsidP="00145344">
      <w:pPr>
        <w:jc w:val="both"/>
        <w:rPr>
          <w:rFonts w:ascii="Arial" w:hAnsi="Arial" w:cs="Arial"/>
        </w:rPr>
      </w:pPr>
      <w:r w:rsidRPr="007D6F4A">
        <w:rPr>
          <w:rFonts w:ascii="Arial" w:hAnsi="Arial" w:cs="Arial"/>
        </w:rPr>
        <w:t>Cuando se conceda prórroga o autorización para pagar en parcialidades los créditos fiscales, se causarán recargos sobre el saldo insoluto a la tasa del 2% mensual.</w:t>
      </w:r>
    </w:p>
    <w:p w:rsidR="00145344" w:rsidRPr="007D6F4A" w:rsidRDefault="00145344" w:rsidP="00145344">
      <w:pPr>
        <w:jc w:val="both"/>
        <w:rPr>
          <w:rFonts w:ascii="Arial" w:hAnsi="Arial" w:cs="Arial"/>
        </w:rPr>
      </w:pPr>
      <w:r w:rsidRPr="007D6F4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45344" w:rsidRPr="007D6F4A" w:rsidRDefault="00145344" w:rsidP="00145344">
      <w:pPr>
        <w:jc w:val="both"/>
        <w:rPr>
          <w:rFonts w:ascii="Arial" w:hAnsi="Arial" w:cs="Arial"/>
        </w:rPr>
      </w:pPr>
      <w:r w:rsidRPr="007D6F4A">
        <w:rPr>
          <w:rFonts w:ascii="Arial" w:hAnsi="Arial" w:cs="Arial"/>
        </w:rPr>
        <w:t>Sirve de apoyo a lo anterior la tesis aislada XVI. 1º. A.T.13 A (10</w:t>
      </w:r>
      <w:proofErr w:type="gramStart"/>
      <w:r w:rsidRPr="007D6F4A">
        <w:rPr>
          <w:rFonts w:ascii="Arial" w:hAnsi="Arial" w:cs="Arial"/>
        </w:rPr>
        <w:t>ª .</w:t>
      </w:r>
      <w:proofErr w:type="gramEnd"/>
      <w:r w:rsidRPr="007D6F4A">
        <w:rPr>
          <w:rFonts w:ascii="Arial" w:hAnsi="Arial" w:cs="Arial"/>
        </w:rPr>
        <w:t>) sostenida por el Primer Tribunal Colegiado en materias Administrativa y de Trabajo del Décimo Sexto Circuito, que señala:</w:t>
      </w:r>
    </w:p>
    <w:p w:rsidR="00145344" w:rsidRPr="00791980" w:rsidRDefault="00145344" w:rsidP="00145344">
      <w:pPr>
        <w:jc w:val="both"/>
        <w:rPr>
          <w:rFonts w:ascii="Arial" w:hAnsi="Arial" w:cs="Arial"/>
          <w:i/>
        </w:rPr>
      </w:pPr>
      <w:r w:rsidRPr="007D6F4A">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45344" w:rsidRPr="007D6F4A" w:rsidRDefault="00145344" w:rsidP="00145344">
      <w:pPr>
        <w:jc w:val="both"/>
        <w:rPr>
          <w:rFonts w:ascii="Arial" w:hAnsi="Arial" w:cs="Arial"/>
        </w:rPr>
      </w:pPr>
      <w:r w:rsidRPr="007D6F4A">
        <w:rPr>
          <w:rFonts w:ascii="Arial" w:hAnsi="Arial" w:cs="Arial"/>
          <w:b/>
        </w:rPr>
        <w:t>SEXTO.-</w:t>
      </w:r>
      <w:r w:rsidRPr="007D6F4A">
        <w:rPr>
          <w:rFonts w:ascii="Arial" w:hAnsi="Arial" w:cs="Arial"/>
        </w:rPr>
        <w:t xml:space="preserve"> Con base en todo lo expuesto, quien juzga decreta la </w:t>
      </w:r>
      <w:r w:rsidRPr="007D6F4A">
        <w:rPr>
          <w:rFonts w:ascii="Arial" w:hAnsi="Arial" w:cs="Arial"/>
          <w:b/>
        </w:rPr>
        <w:t>ILEGALIDAD Y NULIDAD TOTAL DE LOS ACTOS ADMINISTRATIVOS IMPUGNADOS</w:t>
      </w:r>
      <w:r w:rsidRPr="007D6F4A">
        <w:rPr>
          <w:rFonts w:ascii="Arial" w:hAnsi="Arial" w:cs="Arial"/>
        </w:rPr>
        <w:t xml:space="preserve">,  para el efecto de que la demandada, en el término de quince días,  después de que cause estado la presente resolución,   deje sin efectos la boleta de infracción,  folio número 184965,  de fecha 2 dos de julio  de 2023 dos mil veintitrés   y recibo de pago número 38670 –AE,  de fecha 3 tres de julio  de 2023 dos mil veintitrés y  como consecuencia de lo anterior, la demandada,  deberá hacer los trámites necesarios para que se  haga al actor  la devolución  de  la cantidad de </w:t>
      </w:r>
      <w:r w:rsidRPr="007D6F4A">
        <w:rPr>
          <w:rFonts w:ascii="Arial" w:hAnsi="Arial" w:cs="Arial"/>
          <w:b/>
        </w:rPr>
        <w:t>$934.00 (Novecientos treinta y cuatro pesos 00/100 M.N.)</w:t>
      </w:r>
      <w:r w:rsidRPr="007D6F4A">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145344" w:rsidRPr="007D6F4A" w:rsidRDefault="00145344" w:rsidP="00145344">
      <w:pPr>
        <w:jc w:val="both"/>
        <w:rPr>
          <w:rFonts w:ascii="Arial" w:hAnsi="Arial" w:cs="Arial"/>
        </w:rPr>
      </w:pPr>
      <w:r w:rsidRPr="007D6F4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184965,  de fecha 2 dos de julio  de 2023 dos mil veintitrés   y recibo de pago número 38670 –AE,  de fecha 3 tres de julio  de 2023 dos mil veintitrés y   la devolución  de  </w:t>
      </w:r>
      <w:r w:rsidRPr="007D6F4A">
        <w:rPr>
          <w:rFonts w:ascii="Arial" w:hAnsi="Arial" w:cs="Arial"/>
        </w:rPr>
        <w:lastRenderedPageBreak/>
        <w:t xml:space="preserve">la cantidad de </w:t>
      </w:r>
      <w:r w:rsidRPr="007D6F4A">
        <w:rPr>
          <w:rFonts w:ascii="Arial" w:hAnsi="Arial" w:cs="Arial"/>
          <w:b/>
        </w:rPr>
        <w:t>$934.00 (Novecientos treinta y cuatro pesos 00/100 M.N.)</w:t>
      </w:r>
      <w:r w:rsidRPr="007D6F4A">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SEPTIMO.-</w:t>
      </w:r>
      <w:r w:rsidRPr="007D6F4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45344" w:rsidRPr="007D6F4A" w:rsidRDefault="00145344" w:rsidP="00145344">
      <w:pPr>
        <w:jc w:val="both"/>
        <w:rPr>
          <w:rFonts w:ascii="Arial" w:hAnsi="Arial" w:cs="Arial"/>
        </w:rPr>
      </w:pPr>
      <w:r w:rsidRPr="007D6F4A">
        <w:rPr>
          <w:rFonts w:ascii="Arial" w:hAnsi="Arial" w:cs="Arial"/>
        </w:rPr>
        <w:t>El actor ofreció  las siguientes pruebas:</w:t>
      </w:r>
    </w:p>
    <w:p w:rsidR="00145344" w:rsidRPr="007D6F4A" w:rsidRDefault="00145344" w:rsidP="00145344">
      <w:pPr>
        <w:pStyle w:val="Prrafodelista"/>
        <w:numPr>
          <w:ilvl w:val="0"/>
          <w:numId w:val="1"/>
        </w:numPr>
        <w:jc w:val="both"/>
        <w:rPr>
          <w:rFonts w:ascii="Arial" w:hAnsi="Arial" w:cs="Arial"/>
        </w:rPr>
      </w:pPr>
      <w:r w:rsidRPr="007D6F4A">
        <w:rPr>
          <w:rFonts w:ascii="Arial" w:hAnsi="Arial" w:cs="Arial"/>
        </w:rPr>
        <w:t>Recibo de pago número 38670 –AE,  de fecha 3 tres de julio  de 2023 dos mil veintitrés, documental que se le da valor probatorio para acreditar la existencia del acto administrativo que se combate dentro de este proceso, así como el interés jurídico del actor.</w:t>
      </w:r>
    </w:p>
    <w:p w:rsidR="00145344" w:rsidRPr="007D6F4A" w:rsidRDefault="00145344" w:rsidP="00145344">
      <w:pPr>
        <w:jc w:val="both"/>
        <w:rPr>
          <w:rFonts w:ascii="Arial" w:hAnsi="Arial" w:cs="Arial"/>
        </w:rPr>
      </w:pPr>
      <w:r w:rsidRPr="007D6F4A">
        <w:rPr>
          <w:rFonts w:ascii="Arial" w:hAnsi="Arial" w:cs="Arial"/>
        </w:rPr>
        <w:t>La autoridad demanda ofrecieron   las siguientes pruebas:</w:t>
      </w:r>
    </w:p>
    <w:p w:rsidR="00145344" w:rsidRPr="007D6F4A" w:rsidRDefault="00145344" w:rsidP="00145344">
      <w:pPr>
        <w:pStyle w:val="Prrafodelista"/>
        <w:numPr>
          <w:ilvl w:val="0"/>
          <w:numId w:val="2"/>
        </w:numPr>
        <w:jc w:val="both"/>
        <w:rPr>
          <w:rFonts w:ascii="Arial" w:hAnsi="Arial" w:cs="Arial"/>
        </w:rPr>
      </w:pPr>
      <w:r w:rsidRPr="007D6F4A">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145344" w:rsidRPr="007D6F4A" w:rsidRDefault="00145344" w:rsidP="00145344">
      <w:pPr>
        <w:pStyle w:val="Prrafodelista"/>
        <w:numPr>
          <w:ilvl w:val="0"/>
          <w:numId w:val="2"/>
        </w:numPr>
        <w:jc w:val="both"/>
        <w:rPr>
          <w:rFonts w:ascii="Arial" w:hAnsi="Arial" w:cs="Arial"/>
        </w:rPr>
      </w:pPr>
      <w:r w:rsidRPr="007D6F4A">
        <w:rPr>
          <w:rFonts w:ascii="Arial" w:hAnsi="Arial" w:cs="Arial"/>
        </w:rPr>
        <w:t>Copia  certificada de boleta de infracción,  folio número 184965,  de fecha 2 dos de julio  de 2023 dos mil veintitrés, documental que ya fue valorada dentro de este proceso.</w:t>
      </w:r>
    </w:p>
    <w:p w:rsidR="00145344" w:rsidRPr="00145344" w:rsidRDefault="00145344" w:rsidP="00145344">
      <w:pPr>
        <w:ind w:left="360"/>
        <w:jc w:val="both"/>
        <w:rPr>
          <w:rFonts w:ascii="Arial" w:hAnsi="Arial" w:cs="Arial"/>
        </w:rPr>
      </w:pPr>
      <w:r w:rsidRPr="0079198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91980">
        <w:rPr>
          <w:rFonts w:ascii="Arial" w:hAnsi="Arial" w:cs="Arial"/>
        </w:rPr>
        <w:t>------------------------------------</w:t>
      </w:r>
      <w:bookmarkStart w:id="0" w:name="_GoBack"/>
      <w:bookmarkEnd w:id="0"/>
    </w:p>
    <w:p w:rsidR="00145344" w:rsidRDefault="00145344" w:rsidP="00145344">
      <w:pPr>
        <w:jc w:val="center"/>
        <w:rPr>
          <w:rFonts w:ascii="Arial" w:hAnsi="Arial" w:cs="Arial"/>
          <w:b/>
        </w:rPr>
      </w:pPr>
    </w:p>
    <w:p w:rsidR="00145344" w:rsidRPr="007D6F4A" w:rsidRDefault="00145344" w:rsidP="00145344">
      <w:pPr>
        <w:jc w:val="center"/>
        <w:rPr>
          <w:rFonts w:ascii="Arial" w:hAnsi="Arial" w:cs="Arial"/>
          <w:b/>
        </w:rPr>
      </w:pPr>
      <w:r w:rsidRPr="007D6F4A">
        <w:rPr>
          <w:rFonts w:ascii="Arial" w:hAnsi="Arial" w:cs="Arial"/>
          <w:b/>
        </w:rPr>
        <w:t>R E S U E L V E</w:t>
      </w:r>
    </w:p>
    <w:p w:rsidR="00145344" w:rsidRPr="007D6F4A" w:rsidRDefault="00145344" w:rsidP="00145344">
      <w:pPr>
        <w:jc w:val="both"/>
        <w:rPr>
          <w:rFonts w:ascii="Arial" w:hAnsi="Arial" w:cs="Arial"/>
        </w:rPr>
      </w:pPr>
      <w:r w:rsidRPr="007D6F4A">
        <w:rPr>
          <w:rFonts w:ascii="Arial" w:hAnsi="Arial" w:cs="Arial"/>
          <w:b/>
        </w:rPr>
        <w:t>PRIMERO.-</w:t>
      </w:r>
      <w:r w:rsidRPr="007D6F4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b/>
        </w:rPr>
        <w:t>SEGUNDO.-</w:t>
      </w:r>
      <w:r w:rsidRPr="007D6F4A">
        <w:rPr>
          <w:rFonts w:ascii="Arial" w:hAnsi="Arial" w:cs="Arial"/>
        </w:rPr>
        <w:t xml:space="preserve"> </w:t>
      </w:r>
      <w:r w:rsidRPr="007D6F4A">
        <w:rPr>
          <w:rFonts w:ascii="Arial" w:hAnsi="Arial" w:cs="Arial"/>
          <w:b/>
        </w:rPr>
        <w:t>NO SE SOBRESEE EL PRESENTE PROCESO</w:t>
      </w:r>
      <w:r w:rsidRPr="007D6F4A">
        <w:rPr>
          <w:rFonts w:ascii="Arial" w:hAnsi="Arial" w:cs="Arial"/>
        </w:rPr>
        <w:t>, por las razones y fundamentos expuestos en el considerando tercero  de ésta</w:t>
      </w:r>
      <w:r>
        <w:rPr>
          <w:rFonts w:ascii="Arial" w:hAnsi="Arial" w:cs="Arial"/>
        </w:rPr>
        <w:t xml:space="preserve"> resolución.------------------</w:t>
      </w:r>
    </w:p>
    <w:p w:rsidR="00145344" w:rsidRPr="007D6F4A" w:rsidRDefault="00145344" w:rsidP="00145344">
      <w:pPr>
        <w:jc w:val="both"/>
        <w:rPr>
          <w:rFonts w:ascii="Arial" w:hAnsi="Arial" w:cs="Arial"/>
          <w:b/>
        </w:rPr>
      </w:pPr>
      <w:r w:rsidRPr="007D6F4A">
        <w:rPr>
          <w:rFonts w:ascii="Arial" w:hAnsi="Arial" w:cs="Arial"/>
          <w:b/>
        </w:rPr>
        <w:t>TERCERO.- SE DECLARA LA NULIDAD TOTAL DEL ACTO IMPUGNADO</w:t>
      </w:r>
      <w:r w:rsidRPr="007D6F4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D6F4A">
        <w:rPr>
          <w:rFonts w:ascii="Arial" w:hAnsi="Arial" w:cs="Arial"/>
        </w:rPr>
        <w:t>--------------------------------------------</w:t>
      </w:r>
      <w:r w:rsidRPr="007D6F4A">
        <w:rPr>
          <w:rFonts w:ascii="Arial" w:hAnsi="Arial" w:cs="Arial"/>
          <w:b/>
        </w:rPr>
        <w:t xml:space="preserve"> </w:t>
      </w:r>
    </w:p>
    <w:p w:rsidR="00145344" w:rsidRPr="007D6F4A" w:rsidRDefault="00145344" w:rsidP="00145344">
      <w:pPr>
        <w:jc w:val="both"/>
        <w:rPr>
          <w:rFonts w:ascii="Arial" w:hAnsi="Arial" w:cs="Arial"/>
        </w:rPr>
      </w:pPr>
      <w:r w:rsidRPr="007D6F4A">
        <w:rPr>
          <w:rFonts w:ascii="Arial" w:hAnsi="Arial" w:cs="Arial"/>
          <w:b/>
        </w:rPr>
        <w:t xml:space="preserve">CUARTO.- </w:t>
      </w:r>
      <w:r w:rsidRPr="007D6F4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D6F4A">
        <w:rPr>
          <w:rFonts w:ascii="Arial" w:hAnsi="Arial" w:cs="Arial"/>
        </w:rPr>
        <w:t>-----------------------</w:t>
      </w:r>
    </w:p>
    <w:p w:rsidR="00145344" w:rsidRDefault="00145344" w:rsidP="00145344">
      <w:pPr>
        <w:jc w:val="both"/>
        <w:rPr>
          <w:rFonts w:ascii="Arial" w:hAnsi="Arial" w:cs="Arial"/>
          <w:b/>
        </w:rPr>
      </w:pPr>
    </w:p>
    <w:p w:rsidR="00145344" w:rsidRPr="007D6F4A" w:rsidRDefault="00145344" w:rsidP="00145344">
      <w:pPr>
        <w:jc w:val="both"/>
        <w:rPr>
          <w:rFonts w:ascii="Arial" w:hAnsi="Arial" w:cs="Arial"/>
        </w:rPr>
      </w:pPr>
      <w:r w:rsidRPr="007D6F4A">
        <w:rPr>
          <w:rFonts w:ascii="Arial" w:hAnsi="Arial" w:cs="Arial"/>
          <w:b/>
        </w:rPr>
        <w:t>NOTIFIQUESE.</w:t>
      </w:r>
      <w:r w:rsidRPr="007D6F4A">
        <w:rPr>
          <w:rFonts w:ascii="Arial" w:hAnsi="Arial" w:cs="Arial"/>
        </w:rPr>
        <w:t>----------------</w:t>
      </w:r>
      <w:r>
        <w:rPr>
          <w:rFonts w:ascii="Arial" w:hAnsi="Arial" w:cs="Arial"/>
        </w:rPr>
        <w:t>----------------------</w:t>
      </w:r>
      <w:r w:rsidRPr="007D6F4A">
        <w:rPr>
          <w:rFonts w:ascii="Arial" w:hAnsi="Arial" w:cs="Arial"/>
        </w:rPr>
        <w:t>-----------------------------------------------------</w:t>
      </w:r>
    </w:p>
    <w:p w:rsidR="00145344" w:rsidRPr="007D6F4A" w:rsidRDefault="00145344" w:rsidP="00145344">
      <w:pPr>
        <w:jc w:val="both"/>
        <w:rPr>
          <w:rFonts w:ascii="Arial" w:hAnsi="Arial" w:cs="Arial"/>
        </w:rPr>
      </w:pPr>
      <w:r w:rsidRPr="007D6F4A">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7D6F4A">
        <w:rPr>
          <w:rFonts w:ascii="Arial" w:hAnsi="Arial" w:cs="Arial"/>
        </w:rPr>
        <w:t xml:space="preserve">------------------------------- </w:t>
      </w:r>
    </w:p>
    <w:p w:rsidR="00145344" w:rsidRDefault="00145344" w:rsidP="00145344"/>
    <w:p w:rsidR="00D5539C" w:rsidRDefault="00D5539C"/>
    <w:sectPr w:rsidR="00D5539C" w:rsidSect="0014534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4"/>
    <w:rsid w:val="00145344"/>
    <w:rsid w:val="00D55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26E0E-A4FD-4EC7-B122-59B57615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4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34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8112</Words>
  <Characters>44617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2024-03-20T17:40:00Z</dcterms:created>
  <dcterms:modified xsi:type="dcterms:W3CDTF">2024-03-20T17:48:00Z</dcterms:modified>
</cp:coreProperties>
</file>